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rFonts w:ascii="Public Sans Black" w:cs="Public Sans Black" w:eastAsia="Public Sans Black" w:hAnsi="Public Sans Black"/>
          <w:smallCaps w:val="1"/>
          <w:sz w:val="60"/>
          <w:szCs w:val="60"/>
        </w:rPr>
      </w:pPr>
      <w:r w:rsidDel="00000000" w:rsidR="00000000" w:rsidRPr="00000000">
        <w:rPr>
          <w:rtl w:val="0"/>
        </w:rPr>
      </w:r>
    </w:p>
    <w:p w:rsidR="00000000" w:rsidDel="00000000" w:rsidP="00000000" w:rsidRDefault="00000000" w:rsidRPr="00000000" w14:paraId="00000002">
      <w:pPr>
        <w:ind w:left="0" w:firstLine="0"/>
        <w:jc w:val="center"/>
        <w:rPr>
          <w:rFonts w:ascii="Public Sans Thin" w:cs="Public Sans Thin" w:eastAsia="Public Sans Thin" w:hAnsi="Public Sans Thin"/>
          <w:sz w:val="24"/>
          <w:szCs w:val="24"/>
        </w:rPr>
      </w:pPr>
      <w:r w:rsidDel="00000000" w:rsidR="00000000" w:rsidRPr="00000000">
        <w:rPr>
          <w:rFonts w:ascii="Public Sans Black" w:cs="Public Sans Black" w:eastAsia="Public Sans Black" w:hAnsi="Public Sans Black"/>
          <w:smallCaps w:val="1"/>
          <w:sz w:val="80"/>
          <w:szCs w:val="80"/>
          <w:rtl w:val="0"/>
        </w:rPr>
        <w:t xml:space="preserve">Les Petites Filles modernes</w:t>
        <w:br w:type="textWrapping"/>
        <w:t xml:space="preserve">(titre provisoire)</w:t>
      </w:r>
      <w:r w:rsidDel="00000000" w:rsidR="00000000" w:rsidRPr="00000000">
        <w:rPr>
          <w:rFonts w:ascii="Public Sans Light" w:cs="Public Sans Light" w:eastAsia="Public Sans Light" w:hAnsi="Public Sans Light"/>
          <w:sz w:val="6"/>
          <w:szCs w:val="6"/>
          <w:rtl w:val="0"/>
        </w:rPr>
        <w:br w:type="textWrapping"/>
      </w:r>
      <w:r w:rsidDel="00000000" w:rsidR="00000000" w:rsidRPr="00000000">
        <w:rPr>
          <w:rFonts w:ascii="Public Sans" w:cs="Public Sans" w:eastAsia="Public Sans" w:hAnsi="Public Sans"/>
          <w:sz w:val="36"/>
          <w:szCs w:val="36"/>
          <w:rtl w:val="0"/>
        </w:rPr>
        <w:t xml:space="preserve">de Joël Pommerat</w:t>
      </w:r>
      <w:r w:rsidDel="00000000" w:rsidR="00000000" w:rsidRPr="00000000">
        <w:rPr>
          <w:rtl w:val="0"/>
        </w:rPr>
      </w:r>
    </w:p>
    <w:p w:rsidR="00000000" w:rsidDel="00000000" w:rsidP="00000000" w:rsidRDefault="00000000" w:rsidRPr="00000000" w14:paraId="00000003">
      <w:pPr>
        <w:ind w:left="0" w:firstLine="0"/>
        <w:jc w:val="center"/>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Pr>
        <w:drawing>
          <wp:inline distB="114300" distT="114300" distL="114300" distR="114300">
            <wp:extent cx="6311550" cy="4203700"/>
            <wp:effectExtent b="0" l="0" r="0" t="0"/>
            <wp:docPr id="7"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6311550" cy="4203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ind w:left="0" w:firstLine="0"/>
        <w:jc w:val="center"/>
        <w:rPr>
          <w:rFonts w:ascii="Public Sans Light" w:cs="Public Sans Light" w:eastAsia="Public Sans Light" w:hAnsi="Public Sans Light"/>
        </w:rPr>
      </w:pPr>
      <w:r w:rsidDel="00000000" w:rsidR="00000000" w:rsidRPr="00000000">
        <w:rPr>
          <w:rFonts w:ascii="Public Sans Thin" w:cs="Public Sans Thin" w:eastAsia="Public Sans Thin" w:hAnsi="Public Sans Thin"/>
          <w:sz w:val="28"/>
          <w:szCs w:val="28"/>
          <w:rtl w:val="0"/>
        </w:rPr>
        <w:t xml:space="preserve">Conte fantastique</w:t>
      </w:r>
      <w:r w:rsidDel="00000000" w:rsidR="00000000" w:rsidRPr="00000000">
        <w:rPr>
          <w:rtl w:val="0"/>
        </w:rPr>
      </w:r>
    </w:p>
    <w:p w:rsidR="00000000" w:rsidDel="00000000" w:rsidP="00000000" w:rsidRDefault="00000000" w:rsidRPr="00000000" w14:paraId="00000005">
      <w:pPr>
        <w:keepNext w:val="0"/>
        <w:keepLines w:val="0"/>
        <w:widowControl w:val="0"/>
        <w:spacing w:after="240" w:before="1" w:line="240" w:lineRule="auto"/>
        <w:ind w:right="78.54330708661507"/>
        <w:jc w:val="center"/>
        <w:rPr/>
      </w:pPr>
      <w:r w:rsidDel="00000000" w:rsidR="00000000" w:rsidRPr="00000000">
        <w:rPr>
          <w:rFonts w:ascii="Public Sans Thin" w:cs="Public Sans Thin" w:eastAsia="Public Sans Thin" w:hAnsi="Public Sans Thin"/>
          <w:sz w:val="28"/>
          <w:szCs w:val="28"/>
          <w:rtl w:val="0"/>
        </w:rPr>
        <w:t xml:space="preserve">Une création 2025 de la Compagnie Louis Brouillard</w:t>
      </w:r>
      <w:r w:rsidDel="00000000" w:rsidR="00000000" w:rsidRPr="00000000">
        <w:rPr>
          <w:rtl w:val="0"/>
        </w:rPr>
      </w:r>
    </w:p>
    <w:p w:rsidR="00000000" w:rsidDel="00000000" w:rsidP="00000000" w:rsidRDefault="00000000" w:rsidRPr="00000000" w14:paraId="00000006">
      <w:pPr>
        <w:widowControl w:val="0"/>
        <w:spacing w:after="240" w:before="240" w:line="240" w:lineRule="auto"/>
        <w:ind w:left="0" w:right="78.54330708661507" w:firstLine="0"/>
        <w:jc w:val="center"/>
        <w:rPr>
          <w:rFonts w:ascii="Public Sans Thin" w:cs="Public Sans Thin" w:eastAsia="Public Sans Thin" w:hAnsi="Public Sans Thin"/>
          <w:color w:val="ff0000"/>
          <w:sz w:val="24"/>
          <w:szCs w:val="24"/>
        </w:rPr>
      </w:pPr>
      <w:r w:rsidDel="00000000" w:rsidR="00000000" w:rsidRPr="00000000">
        <w:rPr>
          <w:rFonts w:ascii="Public Sans Thin" w:cs="Public Sans Thin" w:eastAsia="Public Sans Thin" w:hAnsi="Public Sans Thin"/>
          <w:sz w:val="28"/>
          <w:szCs w:val="28"/>
          <w:rtl w:val="0"/>
        </w:rPr>
        <w:t xml:space="preserve">Durée : </w:t>
      </w:r>
      <w:r w:rsidDel="00000000" w:rsidR="00000000" w:rsidRPr="00000000">
        <w:rPr>
          <w:rFonts w:ascii="Public Sans" w:cs="Public Sans" w:eastAsia="Public Sans" w:hAnsi="Public Sans"/>
          <w:sz w:val="28"/>
          <w:szCs w:val="28"/>
          <w:rtl w:val="0"/>
        </w:rPr>
        <w:t xml:space="preserve">1h20 </w:t>
      </w:r>
      <w:r w:rsidDel="00000000" w:rsidR="00000000" w:rsidRPr="00000000">
        <w:rPr>
          <w:rFonts w:ascii="Public Sans Thin" w:cs="Public Sans Thin" w:eastAsia="Public Sans Thin" w:hAnsi="Public Sans Thin"/>
          <w:sz w:val="28"/>
          <w:szCs w:val="28"/>
          <w:rtl w:val="0"/>
        </w:rPr>
        <w:t xml:space="preserve">| À partir de : </w:t>
      </w:r>
      <w:r w:rsidDel="00000000" w:rsidR="00000000" w:rsidRPr="00000000">
        <w:rPr>
          <w:rFonts w:ascii="Public Sans" w:cs="Public Sans" w:eastAsia="Public Sans" w:hAnsi="Public Sans"/>
          <w:sz w:val="28"/>
          <w:szCs w:val="28"/>
          <w:rtl w:val="0"/>
        </w:rPr>
        <w:t xml:space="preserve">13 ans</w:t>
      </w:r>
      <w:r w:rsidDel="00000000" w:rsidR="00000000" w:rsidRPr="00000000">
        <w:rPr>
          <w:rtl w:val="0"/>
        </w:rPr>
      </w:r>
    </w:p>
    <w:tbl>
      <w:tblPr>
        <w:tblStyle w:val="Table1"/>
        <w:tblW w:w="109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2775"/>
        <w:gridCol w:w="3075"/>
        <w:gridCol w:w="2610"/>
        <w:tblGridChange w:id="0">
          <w:tblGrid>
            <w:gridCol w:w="2505"/>
            <w:gridCol w:w="2775"/>
            <w:gridCol w:w="3075"/>
            <w:gridCol w:w="2610"/>
          </w:tblGrid>
        </w:tblGridChange>
      </w:tblGrid>
      <w:tr>
        <w:trPr>
          <w:cantSplit w:val="0"/>
          <w:trHeight w:val="1068.5" w:hRule="atLeast"/>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7">
            <w:pPr>
              <w:spacing w:line="276" w:lineRule="auto"/>
              <w:ind w:left="-283.46456692913375" w:firstLine="0"/>
              <w:jc w:val="center"/>
              <w:rPr>
                <w:rFonts w:ascii="Public Sans Thin" w:cs="Public Sans Thin" w:eastAsia="Public Sans Thin" w:hAnsi="Public Sans Thin"/>
                <w:sz w:val="20"/>
                <w:szCs w:val="20"/>
              </w:rPr>
            </w:pPr>
            <w:r w:rsidDel="00000000" w:rsidR="00000000" w:rsidRPr="00000000">
              <w:rPr>
                <w:rFonts w:ascii="Public Sans" w:cs="Public Sans" w:eastAsia="Public Sans" w:hAnsi="Public Sans"/>
                <w:rtl w:val="0"/>
              </w:rPr>
              <w:t xml:space="preserve">Magali Briday-Voileau</w:t>
              <w:br w:type="textWrapping"/>
            </w:r>
            <w:r w:rsidDel="00000000" w:rsidR="00000000" w:rsidRPr="00000000">
              <w:rPr>
                <w:rFonts w:ascii="Public Sans Thin" w:cs="Public Sans Thin" w:eastAsia="Public Sans Thin" w:hAnsi="Public Sans Thin"/>
                <w:sz w:val="20"/>
                <w:szCs w:val="20"/>
                <w:rtl w:val="0"/>
              </w:rPr>
              <w:t xml:space="preserve">Co-directrice</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8">
            <w:pPr>
              <w:spacing w:line="276" w:lineRule="auto"/>
              <w:jc w:val="center"/>
              <w:rPr>
                <w:rFonts w:ascii="Public Sans Thin" w:cs="Public Sans Thin" w:eastAsia="Public Sans Thin" w:hAnsi="Public Sans Thin"/>
                <w:sz w:val="20"/>
                <w:szCs w:val="20"/>
              </w:rPr>
            </w:pPr>
            <w:r w:rsidDel="00000000" w:rsidR="00000000" w:rsidRPr="00000000">
              <w:rPr>
                <w:rFonts w:ascii="Public Sans" w:cs="Public Sans" w:eastAsia="Public Sans" w:hAnsi="Public Sans"/>
                <w:rtl w:val="0"/>
              </w:rPr>
              <w:t xml:space="preserve">Anne de Amézaga</w:t>
              <w:br w:type="textWrapping"/>
            </w:r>
            <w:r w:rsidDel="00000000" w:rsidR="00000000" w:rsidRPr="00000000">
              <w:rPr>
                <w:rFonts w:ascii="Public Sans Thin" w:cs="Public Sans Thin" w:eastAsia="Public Sans Thin" w:hAnsi="Public Sans Thin"/>
                <w:sz w:val="20"/>
                <w:szCs w:val="20"/>
                <w:rtl w:val="0"/>
              </w:rPr>
              <w:t xml:space="preserve">Développement international, agent</w:t>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jc w:val="center"/>
              <w:rPr>
                <w:rFonts w:ascii="Public Sans Thin" w:cs="Public Sans Thin" w:eastAsia="Public Sans Thin" w:hAnsi="Public Sans Thin"/>
                <w:sz w:val="20"/>
                <w:szCs w:val="20"/>
              </w:rPr>
            </w:pPr>
            <w:r w:rsidDel="00000000" w:rsidR="00000000" w:rsidRPr="00000000">
              <w:rPr>
                <w:rFonts w:ascii="Public Sans" w:cs="Public Sans" w:eastAsia="Public Sans" w:hAnsi="Public Sans"/>
                <w:rtl w:val="0"/>
              </w:rPr>
              <w:t xml:space="preserve">Lorraine Ronsin-Quéchon</w:t>
            </w:r>
            <w:r w:rsidDel="00000000" w:rsidR="00000000" w:rsidRPr="00000000">
              <w:rPr>
                <w:rFonts w:ascii="Public Sans" w:cs="Public Sans" w:eastAsia="Public Sans" w:hAnsi="Public Sans"/>
                <w:sz w:val="20"/>
                <w:szCs w:val="20"/>
                <w:rtl w:val="0"/>
              </w:rPr>
              <w:br w:type="textWrapping"/>
            </w:r>
            <w:r w:rsidDel="00000000" w:rsidR="00000000" w:rsidRPr="00000000">
              <w:rPr>
                <w:rFonts w:ascii="Public Sans Thin" w:cs="Public Sans Thin" w:eastAsia="Public Sans Thin" w:hAnsi="Public Sans Thin"/>
                <w:sz w:val="20"/>
                <w:szCs w:val="20"/>
                <w:rtl w:val="0"/>
              </w:rPr>
              <w:t xml:space="preserve">Directrice de production</w:t>
            </w:r>
          </w:p>
          <w:p w:rsidR="00000000" w:rsidDel="00000000" w:rsidP="00000000" w:rsidRDefault="00000000" w:rsidRPr="00000000" w14:paraId="0000000A">
            <w:pPr>
              <w:widowControl w:val="0"/>
              <w:spacing w:line="240" w:lineRule="auto"/>
              <w:jc w:val="left"/>
              <w:rPr>
                <w:rFonts w:ascii="Public Sans Thin" w:cs="Public Sans Thin" w:eastAsia="Public Sans Thin" w:hAnsi="Public Sans Thin"/>
                <w:sz w:val="20"/>
                <w:szCs w:val="20"/>
              </w:rPr>
            </w:pPr>
            <w:r w:rsidDel="00000000" w:rsidR="00000000" w:rsidRPr="00000000">
              <w:rPr>
                <w:rtl w:val="0"/>
              </w:rPr>
            </w:r>
          </w:p>
          <w:p w:rsidR="00000000" w:rsidDel="00000000" w:rsidP="00000000" w:rsidRDefault="00000000" w:rsidRPr="00000000" w14:paraId="0000000B">
            <w:pPr>
              <w:widowControl w:val="0"/>
              <w:spacing w:line="240" w:lineRule="auto"/>
              <w:jc w:val="center"/>
              <w:rPr>
                <w:rFonts w:ascii="Public Sans Thin" w:cs="Public Sans Thin" w:eastAsia="Public Sans Thin" w:hAnsi="Public Sans Thin"/>
                <w:sz w:val="20"/>
                <w:szCs w:val="20"/>
              </w:rPr>
            </w:pPr>
            <w:r w:rsidDel="00000000" w:rsidR="00000000" w:rsidRPr="00000000">
              <w:rPr>
                <w:rtl w:val="0"/>
              </w:rPr>
            </w:r>
          </w:p>
        </w:tc>
        <w:tc>
          <w:tcPr>
            <w:tcBorders>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0C">
            <w:pPr>
              <w:spacing w:line="276" w:lineRule="auto"/>
              <w:jc w:val="center"/>
              <w:rPr>
                <w:rFonts w:ascii="Public Sans Thin" w:cs="Public Sans Thin" w:eastAsia="Public Sans Thin" w:hAnsi="Public Sans Thin"/>
                <w:sz w:val="20"/>
                <w:szCs w:val="20"/>
              </w:rPr>
            </w:pPr>
            <w:r w:rsidDel="00000000" w:rsidR="00000000" w:rsidRPr="00000000">
              <w:rPr>
                <w:rFonts w:ascii="Public Sans" w:cs="Public Sans" w:eastAsia="Public Sans" w:hAnsi="Public Sans"/>
                <w:rtl w:val="0"/>
              </w:rPr>
              <w:t xml:space="preserve">Isabelle Muraour</w:t>
            </w:r>
            <w:r w:rsidDel="00000000" w:rsidR="00000000" w:rsidRPr="00000000">
              <w:rPr>
                <w:rFonts w:ascii="Public Sans" w:cs="Public Sans" w:eastAsia="Public Sans" w:hAnsi="Public Sans"/>
                <w:sz w:val="20"/>
                <w:szCs w:val="20"/>
                <w:rtl w:val="0"/>
              </w:rPr>
              <w:br w:type="textWrapping"/>
            </w:r>
            <w:r w:rsidDel="00000000" w:rsidR="00000000" w:rsidRPr="00000000">
              <w:rPr>
                <w:rFonts w:ascii="Public Sans Thin" w:cs="Public Sans Thin" w:eastAsia="Public Sans Thin" w:hAnsi="Public Sans Thin"/>
                <w:sz w:val="20"/>
                <w:szCs w:val="20"/>
                <w:rtl w:val="0"/>
              </w:rPr>
              <w:t xml:space="preserve">Diffusion, développement, attachée de presse</w:t>
            </w:r>
          </w:p>
        </w:tc>
      </w:tr>
      <w:tr>
        <w:trPr>
          <w:cantSplit w:val="0"/>
          <w:trHeight w:val="43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0D">
            <w:pPr>
              <w:spacing w:line="276" w:lineRule="auto"/>
              <w:jc w:val="center"/>
              <w:rPr>
                <w:rFonts w:ascii="Public Sans ExtraLight" w:cs="Public Sans ExtraLight" w:eastAsia="Public Sans ExtraLight" w:hAnsi="Public Sans ExtraLight"/>
                <w:sz w:val="18"/>
                <w:szCs w:val="18"/>
              </w:rPr>
            </w:pPr>
            <w:r w:rsidDel="00000000" w:rsidR="00000000" w:rsidRPr="00000000">
              <w:rPr>
                <w:rFonts w:ascii="Public Sans ExtraLight" w:cs="Public Sans ExtraLight" w:eastAsia="Public Sans ExtraLight" w:hAnsi="Public Sans ExtraLight"/>
                <w:sz w:val="18"/>
                <w:szCs w:val="18"/>
                <w:rtl w:val="0"/>
              </w:rPr>
              <w:t xml:space="preserve">+33 (0)6 89 08 93 41</w:t>
              <w:br w:type="textWrapping"/>
            </w:r>
            <w:hyperlink r:id="rId7">
              <w:r w:rsidDel="00000000" w:rsidR="00000000" w:rsidRPr="00000000">
                <w:rPr>
                  <w:rFonts w:ascii="Public Sans ExtraLight" w:cs="Public Sans ExtraLight" w:eastAsia="Public Sans ExtraLight" w:hAnsi="Public Sans ExtraLight"/>
                  <w:color w:val="002060"/>
                  <w:sz w:val="18"/>
                  <w:szCs w:val="18"/>
                  <w:u w:val="single"/>
                  <w:rtl w:val="0"/>
                </w:rPr>
                <w:t xml:space="preserve">m.briday@louis-brouillard.fr</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0E">
            <w:pPr>
              <w:widowControl w:val="0"/>
              <w:spacing w:line="240" w:lineRule="auto"/>
              <w:jc w:val="center"/>
              <w:rPr>
                <w:rFonts w:ascii="Public Sans ExtraLight" w:cs="Public Sans ExtraLight" w:eastAsia="Public Sans ExtraLight" w:hAnsi="Public Sans ExtraLight"/>
                <w:color w:val="002060"/>
                <w:sz w:val="18"/>
                <w:szCs w:val="18"/>
                <w:u w:val="single"/>
              </w:rPr>
            </w:pPr>
            <w:r w:rsidDel="00000000" w:rsidR="00000000" w:rsidRPr="00000000">
              <w:rPr>
                <w:rFonts w:ascii="Public Sans ExtraLight" w:cs="Public Sans ExtraLight" w:eastAsia="Public Sans ExtraLight" w:hAnsi="Public Sans ExtraLight"/>
                <w:sz w:val="18"/>
                <w:szCs w:val="18"/>
                <w:rtl w:val="0"/>
              </w:rPr>
              <w:t xml:space="preserve">+ 33 (0) 6 81 24 08 34</w:t>
              <w:br w:type="textWrapping"/>
            </w:r>
            <w:hyperlink r:id="rId8">
              <w:r w:rsidDel="00000000" w:rsidR="00000000" w:rsidRPr="00000000">
                <w:rPr>
                  <w:rFonts w:ascii="Public Sans ExtraLight" w:cs="Public Sans ExtraLight" w:eastAsia="Public Sans ExtraLight" w:hAnsi="Public Sans ExtraLight"/>
                  <w:color w:val="002060"/>
                  <w:sz w:val="18"/>
                  <w:szCs w:val="18"/>
                  <w:u w:val="single"/>
                  <w:rtl w:val="0"/>
                </w:rPr>
                <w:t xml:space="preserve">a.deamezaga@louis-brouillard.fr</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0F">
            <w:pPr>
              <w:widowControl w:val="0"/>
              <w:spacing w:line="240" w:lineRule="auto"/>
              <w:jc w:val="center"/>
              <w:rPr>
                <w:rFonts w:ascii="Public Sans ExtraLight" w:cs="Public Sans ExtraLight" w:eastAsia="Public Sans ExtraLight" w:hAnsi="Public Sans ExtraLight"/>
                <w:sz w:val="18"/>
                <w:szCs w:val="18"/>
              </w:rPr>
            </w:pPr>
            <w:r w:rsidDel="00000000" w:rsidR="00000000" w:rsidRPr="00000000">
              <w:rPr>
                <w:rFonts w:ascii="Public Sans ExtraLight" w:cs="Public Sans ExtraLight" w:eastAsia="Public Sans ExtraLight" w:hAnsi="Public Sans ExtraLight"/>
                <w:sz w:val="18"/>
                <w:szCs w:val="18"/>
                <w:rtl w:val="0"/>
              </w:rPr>
              <w:t xml:space="preserve">+33 (0)1 44 65 72 90</w:t>
              <w:br w:type="textWrapping"/>
            </w:r>
            <w:hyperlink r:id="rId9">
              <w:r w:rsidDel="00000000" w:rsidR="00000000" w:rsidRPr="00000000">
                <w:rPr>
                  <w:rFonts w:ascii="Public Sans ExtraLight" w:cs="Public Sans ExtraLight" w:eastAsia="Public Sans ExtraLight" w:hAnsi="Public Sans ExtraLight"/>
                  <w:color w:val="002060"/>
                  <w:sz w:val="18"/>
                  <w:szCs w:val="18"/>
                  <w:u w:val="single"/>
                  <w:rtl w:val="0"/>
                </w:rPr>
                <w:t xml:space="preserve">l.ronsin-quechon@louis-brouillard.fr</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tcPr>
          <w:p w:rsidR="00000000" w:rsidDel="00000000" w:rsidP="00000000" w:rsidRDefault="00000000" w:rsidRPr="00000000" w14:paraId="00000010">
            <w:pPr>
              <w:spacing w:line="276" w:lineRule="auto"/>
              <w:jc w:val="center"/>
              <w:rPr>
                <w:rFonts w:ascii="Public Sans ExtraLight" w:cs="Public Sans ExtraLight" w:eastAsia="Public Sans ExtraLight" w:hAnsi="Public Sans ExtraLight"/>
                <w:sz w:val="18"/>
                <w:szCs w:val="18"/>
              </w:rPr>
            </w:pPr>
            <w:r w:rsidDel="00000000" w:rsidR="00000000" w:rsidRPr="00000000">
              <w:rPr>
                <w:rFonts w:ascii="Public Sans ExtraLight" w:cs="Public Sans ExtraLight" w:eastAsia="Public Sans ExtraLight" w:hAnsi="Public Sans ExtraLight"/>
                <w:sz w:val="18"/>
                <w:szCs w:val="18"/>
                <w:rtl w:val="0"/>
              </w:rPr>
              <w:t xml:space="preserve">+33 (0)6 18 46 67 37</w:t>
              <w:br w:type="textWrapping"/>
            </w:r>
            <w:hyperlink r:id="rId10">
              <w:r w:rsidDel="00000000" w:rsidR="00000000" w:rsidRPr="00000000">
                <w:rPr>
                  <w:rFonts w:ascii="Public Sans ExtraLight" w:cs="Public Sans ExtraLight" w:eastAsia="Public Sans ExtraLight" w:hAnsi="Public Sans ExtraLight"/>
                  <w:color w:val="002060"/>
                  <w:sz w:val="18"/>
                  <w:szCs w:val="18"/>
                  <w:u w:val="single"/>
                  <w:rtl w:val="0"/>
                </w:rPr>
                <w:t xml:space="preserve">i.muraour@louis-brouillard.fr</w:t>
              </w:r>
            </w:hyperlink>
            <w:r w:rsidDel="00000000" w:rsidR="00000000" w:rsidRPr="00000000">
              <w:rPr>
                <w:rtl w:val="0"/>
              </w:rPr>
            </w:r>
          </w:p>
        </w:tc>
      </w:tr>
    </w:tbl>
    <w:p w:rsidR="00000000" w:rsidDel="00000000" w:rsidP="00000000" w:rsidRDefault="00000000" w:rsidRPr="00000000" w14:paraId="00000011">
      <w:pPr>
        <w:pStyle w:val="Heading1"/>
        <w:ind w:left="-425.1968503937008" w:firstLine="0"/>
        <w:jc w:val="both"/>
        <w:rPr>
          <w:rFonts w:ascii="Public Sans" w:cs="Public Sans" w:eastAsia="Public Sans" w:hAnsi="Public Sans"/>
          <w:sz w:val="32"/>
          <w:szCs w:val="32"/>
        </w:rPr>
      </w:pPr>
      <w:bookmarkStart w:colFirst="0" w:colLast="0" w:name="_xq8p6vnr2tj8" w:id="0"/>
      <w:bookmarkEnd w:id="0"/>
      <w:r w:rsidDel="00000000" w:rsidR="00000000" w:rsidRPr="00000000">
        <w:rPr>
          <w:rFonts w:ascii="Public Sans" w:cs="Public Sans" w:eastAsia="Public Sans" w:hAnsi="Public Sans"/>
          <w:sz w:val="32"/>
          <w:szCs w:val="32"/>
          <w:rtl w:val="0"/>
        </w:rPr>
        <w:t xml:space="preserve">La tournée 2025-2026 - </w:t>
      </w:r>
      <w:r w:rsidDel="00000000" w:rsidR="00000000" w:rsidRPr="00000000">
        <w:rPr>
          <w:rFonts w:ascii="Public Sans" w:cs="Public Sans" w:eastAsia="Public Sans" w:hAnsi="Public Sans"/>
          <w:i w:val="1"/>
          <w:iCs w:val="1"/>
          <w:sz w:val="32"/>
          <w:szCs w:val="32"/>
          <w:rtl w:val="0"/>
        </w:rPr>
        <w:t xml:space="preserve">Les Petites Filles modernes (titre provisoire)</w:t>
      </w:r>
      <w:r w:rsidDel="00000000" w:rsidR="00000000" w:rsidRPr="00000000">
        <w:rPr>
          <w:rtl w:val="0"/>
        </w:rPr>
      </w:r>
    </w:p>
    <w:p w:rsidR="00000000" w:rsidDel="00000000" w:rsidP="00000000" w:rsidRDefault="00000000" w:rsidRPr="00000000" w14:paraId="00000012">
      <w:pPr>
        <w:widowControl w:val="0"/>
        <w:spacing w:line="240" w:lineRule="auto"/>
        <w:ind w:left="-566.9291338582677" w:right="78.54330708661507" w:firstLine="0"/>
        <w:rPr>
          <w:b w:val="1"/>
          <w:bCs w:val="1"/>
        </w:rPr>
      </w:pPr>
      <w:r w:rsidDel="00000000" w:rsidR="00000000" w:rsidRPr="00000000">
        <w:rPr>
          <w:rtl w:val="0"/>
        </w:rPr>
      </w:r>
    </w:p>
    <w:tbl>
      <w:tblPr>
        <w:tblStyle w:val="Table2"/>
        <w:tblW w:w="10509.929133858268"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4.964566929134"/>
        <w:gridCol w:w="5254.964566929134"/>
        <w:tblGridChange w:id="0">
          <w:tblGrid>
            <w:gridCol w:w="5254.964566929134"/>
            <w:gridCol w:w="5254.964566929134"/>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LA ROCHELLE</w:t>
            </w:r>
          </w:p>
          <w:p w:rsidR="00000000" w:rsidDel="00000000" w:rsidP="00000000" w:rsidRDefault="00000000" w:rsidRPr="00000000" w14:paraId="00000014">
            <w:pPr>
              <w:ind w:left="0" w:firstLine="0"/>
              <w:rPr>
                <w:rFonts w:ascii="Public Sans" w:cs="Public Sans" w:eastAsia="Public Sans" w:hAnsi="Public Sans"/>
                <w:b w:val="1"/>
                <w:bCs w:val="1"/>
              </w:rPr>
            </w:pPr>
            <w:r w:rsidDel="00000000" w:rsidR="00000000" w:rsidRPr="00000000">
              <w:rPr>
                <w:rFonts w:ascii="Public Sans Thin" w:cs="Public Sans Thin" w:eastAsia="Public Sans Thin" w:hAnsi="Public Sans Thin"/>
                <w:sz w:val="24"/>
                <w:szCs w:val="24"/>
                <w:rtl w:val="0"/>
              </w:rPr>
              <w:t xml:space="preserve">La Coursive - Scène nationale</w:t>
              <w:br w:type="textWrapping"/>
              <w:t xml:space="preserve">du 4 au 6 novembre 2025 </w:t>
            </w:r>
            <w:r w:rsidDel="00000000" w:rsidR="00000000" w:rsidRPr="00000000">
              <w:rPr>
                <w:rtl w:val="0"/>
              </w:rPr>
            </w:r>
          </w:p>
          <w:p w:rsidR="00000000" w:rsidDel="00000000" w:rsidP="00000000" w:rsidRDefault="00000000" w:rsidRPr="00000000" w14:paraId="00000015">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16">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VILLEURBANNE</w:t>
              <w:br w:type="textWrapping"/>
            </w:r>
            <w:r w:rsidDel="00000000" w:rsidR="00000000" w:rsidRPr="00000000">
              <w:rPr>
                <w:rFonts w:ascii="Public Sans Thin" w:cs="Public Sans Thin" w:eastAsia="Public Sans Thin" w:hAnsi="Public Sans Thin"/>
                <w:sz w:val="24"/>
                <w:szCs w:val="24"/>
                <w:rtl w:val="0"/>
              </w:rPr>
              <w:t xml:space="preserve">Théâtre National Populaire</w:t>
              <w:br w:type="textWrapping"/>
              <w:t xml:space="preserve">du 22 novembre au 10 décembre 2025 </w:t>
            </w:r>
            <w:r w:rsidDel="00000000" w:rsidR="00000000" w:rsidRPr="00000000">
              <w:rPr>
                <w:rtl w:val="0"/>
              </w:rPr>
            </w:r>
          </w:p>
          <w:p w:rsidR="00000000" w:rsidDel="00000000" w:rsidP="00000000" w:rsidRDefault="00000000" w:rsidRPr="00000000" w14:paraId="00000017">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18">
            <w:pPr>
              <w:ind w:left="0" w:firstLine="0"/>
              <w:rPr>
                <w:rFonts w:ascii="Public Sans" w:cs="Public Sans" w:eastAsia="Public Sans" w:hAnsi="Public Sans"/>
                <w:b w:val="1"/>
                <w:bCs w:val="1"/>
                <w:sz w:val="20"/>
                <w:szCs w:val="20"/>
              </w:rPr>
            </w:pPr>
            <w:r w:rsidDel="00000000" w:rsidR="00000000" w:rsidRPr="00000000">
              <w:rPr>
                <w:rFonts w:ascii="Public Sans Thin" w:cs="Public Sans Thin" w:eastAsia="Public Sans Thin" w:hAnsi="Public Sans Thin"/>
                <w:rtl w:val="0"/>
              </w:rPr>
              <w:t xml:space="preserve">Dans le cadre du festival d’Automne à Paris </w:t>
            </w:r>
            <w:r w:rsidDel="00000000" w:rsidR="00000000" w:rsidRPr="00000000">
              <w:rPr>
                <w:rtl w:val="0"/>
              </w:rPr>
            </w:r>
          </w:p>
          <w:p w:rsidR="00000000" w:rsidDel="00000000" w:rsidP="00000000" w:rsidRDefault="00000000" w:rsidRPr="00000000" w14:paraId="00000019">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NANTERRE</w:t>
              <w:br w:type="textWrapping"/>
            </w:r>
            <w:r w:rsidDel="00000000" w:rsidR="00000000" w:rsidRPr="00000000">
              <w:rPr>
                <w:rFonts w:ascii="Public Sans Thin" w:cs="Public Sans Thin" w:eastAsia="Public Sans Thin" w:hAnsi="Public Sans Thin"/>
                <w:sz w:val="24"/>
                <w:szCs w:val="24"/>
                <w:rtl w:val="0"/>
              </w:rPr>
              <w:t xml:space="preserve">Théâtre Nanterre-Amandiers - CDN</w:t>
              <w:br w:type="textWrapping"/>
              <w:t xml:space="preserve">du 18 décembre 2025 au 24 janvier 2026</w:t>
            </w:r>
            <w:r w:rsidDel="00000000" w:rsidR="00000000" w:rsidRPr="00000000">
              <w:rPr>
                <w:rFonts w:ascii="Public Sans" w:cs="Public Sans" w:eastAsia="Public Sans" w:hAnsi="Public Sans"/>
                <w:b w:val="1"/>
                <w:bCs w:val="1"/>
                <w:rtl w:val="0"/>
              </w:rPr>
              <w:t xml:space="preserve"> </w:t>
            </w:r>
          </w:p>
          <w:p w:rsidR="00000000" w:rsidDel="00000000" w:rsidP="00000000" w:rsidRDefault="00000000" w:rsidRPr="00000000" w14:paraId="0000001A">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1B">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ANTONY / CHÂTENAY-MALABRY</w:t>
              <w:br w:type="textWrapping"/>
            </w:r>
            <w:r w:rsidDel="00000000" w:rsidR="00000000" w:rsidRPr="00000000">
              <w:rPr>
                <w:rFonts w:ascii="Public Sans Thin" w:cs="Public Sans Thin" w:eastAsia="Public Sans Thin" w:hAnsi="Public Sans Thin"/>
                <w:sz w:val="24"/>
                <w:szCs w:val="24"/>
                <w:rtl w:val="0"/>
              </w:rPr>
              <w:t xml:space="preserve">L’Azimut - Théâtre La Piscine</w:t>
              <w:br w:type="textWrapping"/>
              <w:t xml:space="preserve">du 11 au 15 février 2026 </w:t>
            </w:r>
            <w:r w:rsidDel="00000000" w:rsidR="00000000" w:rsidRPr="00000000">
              <w:rPr>
                <w:rtl w:val="0"/>
              </w:rPr>
            </w:r>
          </w:p>
          <w:p w:rsidR="00000000" w:rsidDel="00000000" w:rsidP="00000000" w:rsidRDefault="00000000" w:rsidRPr="00000000" w14:paraId="0000001C">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1D">
            <w:pPr>
              <w:ind w:left="0" w:firstLine="0"/>
              <w:rPr>
                <w:rFonts w:ascii="Public Sans Thin" w:cs="Public Sans Thin" w:eastAsia="Public Sans Thin" w:hAnsi="Public Sans Thin"/>
                <w:sz w:val="24"/>
                <w:szCs w:val="24"/>
              </w:rPr>
            </w:pPr>
            <w:r w:rsidDel="00000000" w:rsidR="00000000" w:rsidRPr="00000000">
              <w:rPr>
                <w:rFonts w:ascii="Public Sans" w:cs="Public Sans" w:eastAsia="Public Sans" w:hAnsi="Public Sans"/>
                <w:b w:val="1"/>
                <w:bCs w:val="1"/>
                <w:rtl w:val="0"/>
              </w:rPr>
              <w:t xml:space="preserve">ÉVRY</w:t>
              <w:br w:type="textWrapping"/>
            </w:r>
            <w:r w:rsidDel="00000000" w:rsidR="00000000" w:rsidRPr="00000000">
              <w:rPr>
                <w:rFonts w:ascii="Public Sans Thin" w:cs="Public Sans Thin" w:eastAsia="Public Sans Thin" w:hAnsi="Public Sans Thin"/>
                <w:sz w:val="24"/>
                <w:szCs w:val="24"/>
                <w:rtl w:val="0"/>
              </w:rPr>
              <w:t xml:space="preserve">L’Agora - Scène nationale de l'Essonne</w:t>
              <w:br w:type="textWrapping"/>
              <w:t xml:space="preserve">les 19 et 20 février 2026 </w:t>
            </w:r>
          </w:p>
          <w:p w:rsidR="00000000" w:rsidDel="00000000" w:rsidP="00000000" w:rsidRDefault="00000000" w:rsidRPr="00000000" w14:paraId="0000001E">
            <w:pPr>
              <w:ind w:left="0"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1F">
            <w:pPr>
              <w:ind w:left="0" w:firstLine="0"/>
              <w:rPr>
                <w:rFonts w:ascii="Public Sans Thin" w:cs="Public Sans Thin" w:eastAsia="Public Sans Thin" w:hAnsi="Public Sans Thin"/>
                <w:sz w:val="24"/>
                <w:szCs w:val="24"/>
              </w:rPr>
            </w:pPr>
            <w:r w:rsidDel="00000000" w:rsidR="00000000" w:rsidRPr="00000000">
              <w:rPr>
                <w:rFonts w:ascii="Public Sans" w:cs="Public Sans" w:eastAsia="Public Sans" w:hAnsi="Public Sans"/>
                <w:b w:val="1"/>
                <w:bCs w:val="1"/>
                <w:rtl w:val="0"/>
              </w:rPr>
              <w:t xml:space="preserve">PAU</w:t>
              <w:br w:type="textWrapping"/>
            </w:r>
            <w:r w:rsidDel="00000000" w:rsidR="00000000" w:rsidRPr="00000000">
              <w:rPr>
                <w:rFonts w:ascii="Public Sans Thin" w:cs="Public Sans Thin" w:eastAsia="Public Sans Thin" w:hAnsi="Public Sans Thin"/>
                <w:sz w:val="24"/>
                <w:szCs w:val="24"/>
                <w:rtl w:val="0"/>
              </w:rPr>
              <w:t xml:space="preserve">Espace Pluriels - Scène conventionnée d'intérêt national - Art et Création Danse</w:t>
              <w:br w:type="textWrapping"/>
              <w:t xml:space="preserve">les 4 et 5 mars 2026 </w:t>
            </w:r>
          </w:p>
          <w:p w:rsidR="00000000" w:rsidDel="00000000" w:rsidP="00000000" w:rsidRDefault="00000000" w:rsidRPr="00000000" w14:paraId="00000020">
            <w:pPr>
              <w:ind w:left="0"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21">
            <w:pPr>
              <w:rPr>
                <w:rFonts w:ascii="Public Sans Thin" w:cs="Public Sans Thin" w:eastAsia="Public Sans Thin" w:hAnsi="Public Sans Thin"/>
                <w:sz w:val="24"/>
                <w:szCs w:val="24"/>
              </w:rPr>
            </w:pPr>
            <w:r w:rsidDel="00000000" w:rsidR="00000000" w:rsidRPr="00000000">
              <w:rPr>
                <w:rFonts w:ascii="Public Sans" w:cs="Public Sans" w:eastAsia="Public Sans" w:hAnsi="Public Sans"/>
                <w:b w:val="1"/>
                <w:bCs w:val="1"/>
                <w:rtl w:val="0"/>
              </w:rPr>
              <w:t xml:space="preserve">BOURGES</w:t>
              <w:br w:type="textWrapping"/>
            </w:r>
            <w:r w:rsidDel="00000000" w:rsidR="00000000" w:rsidRPr="00000000">
              <w:rPr>
                <w:rFonts w:ascii="Public Sans Thin" w:cs="Public Sans Thin" w:eastAsia="Public Sans Thin" w:hAnsi="Public Sans Thin"/>
                <w:sz w:val="24"/>
                <w:szCs w:val="24"/>
                <w:rtl w:val="0"/>
              </w:rPr>
              <w:t xml:space="preserve">maisondelaculture de Bourges - Scène nationale</w:t>
              <w:br w:type="textWrapping"/>
              <w:t xml:space="preserve">les 24 et 25 mars 2026 </w:t>
            </w:r>
          </w:p>
          <w:p w:rsidR="00000000" w:rsidDel="00000000" w:rsidP="00000000" w:rsidRDefault="00000000" w:rsidRPr="00000000" w14:paraId="00000022">
            <w:pPr>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23">
            <w:pPr>
              <w:rPr>
                <w:rFonts w:ascii="Public Sans Thin" w:cs="Public Sans Thin" w:eastAsia="Public Sans Thin" w:hAnsi="Public Sans Thin"/>
                <w:sz w:val="24"/>
                <w:szCs w:val="24"/>
              </w:rPr>
            </w:pPr>
            <w:r w:rsidDel="00000000" w:rsidR="00000000" w:rsidRPr="00000000">
              <w:rPr>
                <w:rFonts w:ascii="Public Sans" w:cs="Public Sans" w:eastAsia="Public Sans" w:hAnsi="Public Sans"/>
                <w:b w:val="1"/>
                <w:bCs w:val="1"/>
                <w:rtl w:val="0"/>
              </w:rPr>
              <w:t xml:space="preserve">REDON</w:t>
              <w:br w:type="textWrapping"/>
            </w:r>
            <w:r w:rsidDel="00000000" w:rsidR="00000000" w:rsidRPr="00000000">
              <w:rPr>
                <w:rFonts w:ascii="Public Sans Thin" w:cs="Public Sans Thin" w:eastAsia="Public Sans Thin" w:hAnsi="Public Sans Thin"/>
                <w:sz w:val="24"/>
                <w:szCs w:val="24"/>
                <w:rtl w:val="0"/>
              </w:rPr>
              <w:t xml:space="preserve">Le Canal - Théâtre du Pays de Redon</w:t>
              <w:br w:type="textWrapping"/>
              <w:t xml:space="preserve">les 8 et 9 avril 2026 </w:t>
            </w:r>
          </w:p>
          <w:p w:rsidR="00000000" w:rsidDel="00000000" w:rsidP="00000000" w:rsidRDefault="00000000" w:rsidRPr="00000000" w14:paraId="00000024">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25">
            <w:pPr>
              <w:ind w:left="0" w:firstLine="0"/>
              <w:rPr>
                <w:rFonts w:ascii="Public Sans Thin" w:cs="Public Sans Thin" w:eastAsia="Public Sans Thin" w:hAnsi="Public Sans Thi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6">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GENÈVE (SUISSE)</w:t>
              <w:br w:type="textWrapping"/>
            </w:r>
            <w:r w:rsidDel="00000000" w:rsidR="00000000" w:rsidRPr="00000000">
              <w:rPr>
                <w:rFonts w:ascii="Public Sans Thin" w:cs="Public Sans Thin" w:eastAsia="Public Sans Thin" w:hAnsi="Public Sans Thin"/>
                <w:sz w:val="24"/>
                <w:szCs w:val="24"/>
                <w:rtl w:val="0"/>
              </w:rPr>
              <w:t xml:space="preserve">Comédie de Genève</w:t>
              <w:br w:type="textWrapping"/>
              <w:t xml:space="preserve">(co-accueil avec le Théâtre Am Stram Gram)</w:t>
              <w:br w:type="textWrapping"/>
              <w:t xml:space="preserve">du 14 au 18 avril 2026 </w:t>
            </w:r>
            <w:r w:rsidDel="00000000" w:rsidR="00000000" w:rsidRPr="00000000">
              <w:rPr>
                <w:rtl w:val="0"/>
              </w:rPr>
            </w:r>
          </w:p>
          <w:p w:rsidR="00000000" w:rsidDel="00000000" w:rsidP="00000000" w:rsidRDefault="00000000" w:rsidRPr="00000000" w14:paraId="00000027">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28">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CHARLEROI (BELGIQUE)</w:t>
              <w:br w:type="textWrapping"/>
            </w:r>
            <w:r w:rsidDel="00000000" w:rsidR="00000000" w:rsidRPr="00000000">
              <w:rPr>
                <w:rFonts w:ascii="Public Sans Thin" w:cs="Public Sans Thin" w:eastAsia="Public Sans Thin" w:hAnsi="Public Sans Thin"/>
                <w:sz w:val="24"/>
                <w:szCs w:val="24"/>
                <w:rtl w:val="0"/>
              </w:rPr>
              <w:t xml:space="preserve">Palais des Beaux-Arts de Charleroi</w:t>
              <w:br w:type="textWrapping"/>
              <w:t xml:space="preserve">les 23 et 24 avril 2026 </w:t>
            </w:r>
            <w:r w:rsidDel="00000000" w:rsidR="00000000" w:rsidRPr="00000000">
              <w:rPr>
                <w:rtl w:val="0"/>
              </w:rPr>
            </w:r>
          </w:p>
          <w:p w:rsidR="00000000" w:rsidDel="00000000" w:rsidP="00000000" w:rsidRDefault="00000000" w:rsidRPr="00000000" w14:paraId="00000029">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2A">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AMIENS</w:t>
              <w:br w:type="textWrapping"/>
            </w:r>
            <w:r w:rsidDel="00000000" w:rsidR="00000000" w:rsidRPr="00000000">
              <w:rPr>
                <w:rFonts w:ascii="Public Sans Thin" w:cs="Public Sans Thin" w:eastAsia="Public Sans Thin" w:hAnsi="Public Sans Thin"/>
                <w:sz w:val="24"/>
                <w:szCs w:val="24"/>
                <w:rtl w:val="0"/>
              </w:rPr>
              <w:t xml:space="preserve">Maison de la Culture - Scène nationale</w:t>
              <w:br w:type="textWrapping"/>
              <w:t xml:space="preserve">les 29 et 30 avril 2026 </w:t>
            </w:r>
            <w:r w:rsidDel="00000000" w:rsidR="00000000" w:rsidRPr="00000000">
              <w:rPr>
                <w:rtl w:val="0"/>
              </w:rPr>
            </w:r>
          </w:p>
          <w:p w:rsidR="00000000" w:rsidDel="00000000" w:rsidP="00000000" w:rsidRDefault="00000000" w:rsidRPr="00000000" w14:paraId="0000002B">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2C">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MARTIGUES</w:t>
              <w:br w:type="textWrapping"/>
            </w:r>
            <w:r w:rsidDel="00000000" w:rsidR="00000000" w:rsidRPr="00000000">
              <w:rPr>
                <w:rFonts w:ascii="Public Sans Thin" w:cs="Public Sans Thin" w:eastAsia="Public Sans Thin" w:hAnsi="Public Sans Thin"/>
                <w:sz w:val="24"/>
                <w:szCs w:val="24"/>
                <w:rtl w:val="0"/>
              </w:rPr>
              <w:t xml:space="preserve">Les Salins – Scène nationale</w:t>
              <w:br w:type="textWrapping"/>
              <w:t xml:space="preserve">les 5 et 6 mai 2026 </w:t>
            </w:r>
            <w:r w:rsidDel="00000000" w:rsidR="00000000" w:rsidRPr="00000000">
              <w:rPr>
                <w:rtl w:val="0"/>
              </w:rPr>
            </w:r>
          </w:p>
          <w:p w:rsidR="00000000" w:rsidDel="00000000" w:rsidP="00000000" w:rsidRDefault="00000000" w:rsidRPr="00000000" w14:paraId="0000002D">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2E">
            <w:pPr>
              <w:ind w:left="0" w:firstLine="0"/>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DUNKERQUE</w:t>
              <w:br w:type="textWrapping"/>
            </w:r>
            <w:r w:rsidDel="00000000" w:rsidR="00000000" w:rsidRPr="00000000">
              <w:rPr>
                <w:rFonts w:ascii="Public Sans Thin" w:cs="Public Sans Thin" w:eastAsia="Public Sans Thin" w:hAnsi="Public Sans Thin"/>
                <w:sz w:val="24"/>
                <w:szCs w:val="24"/>
                <w:rtl w:val="0"/>
              </w:rPr>
              <w:t xml:space="preserve">Le Bateau Feu - Scène nationale</w:t>
              <w:br w:type="textWrapping"/>
              <w:t xml:space="preserve">du 20 au 22 mai 2026 </w:t>
            </w:r>
            <w:r w:rsidDel="00000000" w:rsidR="00000000" w:rsidRPr="00000000">
              <w:rPr>
                <w:rtl w:val="0"/>
              </w:rPr>
            </w:r>
          </w:p>
          <w:p w:rsidR="00000000" w:rsidDel="00000000" w:rsidP="00000000" w:rsidRDefault="00000000" w:rsidRPr="00000000" w14:paraId="0000002F">
            <w:pPr>
              <w:ind w:left="0" w:firstLine="0"/>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30">
            <w:pPr>
              <w:ind w:left="0" w:firstLine="0"/>
              <w:rPr>
                <w:rFonts w:ascii="Public Sans Thin" w:cs="Public Sans Thin" w:eastAsia="Public Sans Thin" w:hAnsi="Public Sans Thin"/>
                <w:sz w:val="24"/>
                <w:szCs w:val="24"/>
              </w:rPr>
            </w:pPr>
            <w:r w:rsidDel="00000000" w:rsidR="00000000" w:rsidRPr="00000000">
              <w:rPr>
                <w:rFonts w:ascii="Public Sans" w:cs="Public Sans" w:eastAsia="Public Sans" w:hAnsi="Public Sans"/>
                <w:b w:val="1"/>
                <w:bCs w:val="1"/>
                <w:rtl w:val="0"/>
              </w:rPr>
              <w:t xml:space="preserve">STRASBOURG</w:t>
              <w:br w:type="textWrapping"/>
            </w:r>
            <w:r w:rsidDel="00000000" w:rsidR="00000000" w:rsidRPr="00000000">
              <w:rPr>
                <w:rFonts w:ascii="Public Sans Thin" w:cs="Public Sans Thin" w:eastAsia="Public Sans Thin" w:hAnsi="Public Sans Thin"/>
                <w:sz w:val="24"/>
                <w:szCs w:val="24"/>
                <w:rtl w:val="0"/>
              </w:rPr>
              <w:t xml:space="preserve">Théâtre National de Strasbourg</w:t>
              <w:br w:type="textWrapping"/>
              <w:t xml:space="preserve">du 3 au 18 juin 2026  </w:t>
            </w:r>
          </w:p>
          <w:p w:rsidR="00000000" w:rsidDel="00000000" w:rsidP="00000000" w:rsidRDefault="00000000" w:rsidRPr="00000000" w14:paraId="00000031">
            <w:pPr>
              <w:ind w:left="0"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32">
            <w:pPr>
              <w:ind w:left="0"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33">
            <w:pPr>
              <w:ind w:left="0"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34">
            <w:pPr>
              <w:ind w:left="0"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35">
            <w:pPr>
              <w:ind w:left="0" w:firstLine="0"/>
              <w:rPr>
                <w:b w:val="1"/>
                <w:bCs w:val="1"/>
              </w:rPr>
            </w:pPr>
            <w:r w:rsidDel="00000000" w:rsidR="00000000" w:rsidRPr="00000000">
              <w:rPr>
                <w:rFonts w:ascii="Public Sans" w:cs="Public Sans" w:eastAsia="Public Sans" w:hAnsi="Public Sans"/>
                <w:b w:val="1"/>
                <w:bCs w:val="1"/>
              </w:rPr>
              <w:drawing>
                <wp:inline distB="114300" distT="114300" distL="114300" distR="114300">
                  <wp:extent cx="3113813" cy="2079191"/>
                  <wp:effectExtent b="0" l="0" r="0" t="0"/>
                  <wp:docPr id="6"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3113813" cy="2079191"/>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6">
      <w:pPr>
        <w:spacing w:line="276" w:lineRule="auto"/>
        <w:ind w:left="-566.9291338582677" w:firstLine="0"/>
        <w:jc w:val="center"/>
        <w:rPr/>
      </w:pPr>
      <w:r w:rsidDel="00000000" w:rsidR="00000000" w:rsidRPr="00000000">
        <w:rPr>
          <w:rFonts w:ascii="Public Sans Thin" w:cs="Public Sans Thin" w:eastAsia="Public Sans Thin" w:hAnsi="Public Sans Thin"/>
          <w:sz w:val="24"/>
          <w:szCs w:val="24"/>
          <w:rtl w:val="0"/>
        </w:rPr>
        <w:t xml:space="preserve">Toutes les dates de tournée sont sur le site </w:t>
      </w:r>
      <w:hyperlink r:id="rId12">
        <w:r w:rsidDel="00000000" w:rsidR="00000000" w:rsidRPr="00000000">
          <w:rPr>
            <w:rFonts w:ascii="Public Sans Thin" w:cs="Public Sans Thin" w:eastAsia="Public Sans Thin" w:hAnsi="Public Sans Thin"/>
            <w:color w:val="1155cc"/>
            <w:sz w:val="24"/>
            <w:szCs w:val="24"/>
            <w:u w:val="single"/>
            <w:rtl w:val="0"/>
          </w:rPr>
          <w:t xml:space="preserve">louis-brouillard.fr</w:t>
        </w:r>
      </w:hyperlink>
      <w:r w:rsidDel="00000000" w:rsidR="00000000" w:rsidRPr="00000000">
        <w:rPr>
          <w:rtl w:val="0"/>
        </w:rPr>
      </w:r>
    </w:p>
    <w:p w:rsidR="00000000" w:rsidDel="00000000" w:rsidP="00000000" w:rsidRDefault="00000000" w:rsidRPr="00000000" w14:paraId="00000037">
      <w:pPr>
        <w:pStyle w:val="Heading1"/>
        <w:ind w:left="-283.46456692913375" w:firstLine="0"/>
        <w:jc w:val="both"/>
        <w:rPr>
          <w:rFonts w:ascii="Public Sans" w:cs="Public Sans" w:eastAsia="Public Sans" w:hAnsi="Public Sans"/>
          <w:sz w:val="32"/>
          <w:szCs w:val="32"/>
        </w:rPr>
      </w:pPr>
      <w:bookmarkStart w:colFirst="0" w:colLast="0" w:name="_a7b3wlighvas" w:id="1"/>
      <w:bookmarkEnd w:id="1"/>
      <w:r w:rsidDel="00000000" w:rsidR="00000000" w:rsidRPr="00000000">
        <w:rPr>
          <w:rFonts w:ascii="Public Sans" w:cs="Public Sans" w:eastAsia="Public Sans" w:hAnsi="Public Sans"/>
          <w:sz w:val="32"/>
          <w:szCs w:val="32"/>
          <w:rtl w:val="0"/>
        </w:rPr>
        <w:t xml:space="preserve">Présentation</w:t>
      </w:r>
    </w:p>
    <w:p w:rsidR="00000000" w:rsidDel="00000000" w:rsidP="00000000" w:rsidRDefault="00000000" w:rsidRPr="00000000" w14:paraId="00000038">
      <w:pPr>
        <w:ind w:left="-141.73228346456688" w:firstLine="0"/>
        <w:rPr/>
      </w:pPr>
      <w:r w:rsidDel="00000000" w:rsidR="00000000" w:rsidRPr="00000000">
        <w:rPr>
          <w:rtl w:val="0"/>
        </w:rPr>
      </w:r>
    </w:p>
    <w:p w:rsidR="00000000" w:rsidDel="00000000" w:rsidP="00000000" w:rsidRDefault="00000000" w:rsidRPr="00000000" w14:paraId="00000039">
      <w:pPr>
        <w:ind w:left="-141.73228346456688" w:firstLine="0"/>
        <w:jc w:val="both"/>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À la manière d'un conte, Joël Pommerat imagine la rencontre de deux très jeunes filles, obligées de déjouer les lois du monde réel et de s’affranchir de celles des adultes pour vivre leur pacte d’amitié qu’elles veulent indestructible.</w:t>
      </w:r>
    </w:p>
    <w:p w:rsidR="00000000" w:rsidDel="00000000" w:rsidP="00000000" w:rsidRDefault="00000000" w:rsidRPr="00000000" w14:paraId="0000003A">
      <w:pPr>
        <w:ind w:left="-141.73228346456688" w:firstLine="0"/>
        <w:jc w:val="both"/>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3B">
      <w:pPr>
        <w:ind w:left="-141.73228346456688" w:firstLine="0"/>
        <w:jc w:val="both"/>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La question serait : quels pouvoirs de l’enfance opposer à l’autorité de la parole des adultes ?</w:t>
      </w:r>
    </w:p>
    <w:p w:rsidR="00000000" w:rsidDel="00000000" w:rsidP="00000000" w:rsidRDefault="00000000" w:rsidRPr="00000000" w14:paraId="0000003C">
      <w:pPr>
        <w:ind w:left="-141.73228346456688" w:firstLine="0"/>
        <w:jc w:val="both"/>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3D">
      <w:pPr>
        <w:ind w:left="-141.73228346456688" w:firstLine="0"/>
        <w:jc w:val="both"/>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Dans une forme qui rapprocherait théâtre et roman, Joël Pommerat fait le récit d’évènements graves et naïfs où le surnaturel serait pour ses personnages le seul moyen d'affronter des réalités inconcevables.</w:t>
      </w:r>
    </w:p>
    <w:p w:rsidR="00000000" w:rsidDel="00000000" w:rsidP="00000000" w:rsidRDefault="00000000" w:rsidRPr="00000000" w14:paraId="0000003E">
      <w:pPr>
        <w:ind w:left="-141.73228346456688" w:firstLine="0"/>
        <w:jc w:val="both"/>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3F">
      <w:pPr>
        <w:ind w:left="-141.73228346456688" w:firstLine="0"/>
        <w:jc w:val="both"/>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Extrait d’un entretien avec Joël Pommerat à propos de sa création, à un mois de la première :</w:t>
      </w:r>
    </w:p>
    <w:p w:rsidR="00000000" w:rsidDel="00000000" w:rsidP="00000000" w:rsidRDefault="00000000" w:rsidRPr="00000000" w14:paraId="00000040">
      <w:pPr>
        <w:ind w:left="-141.73228346456688" w:firstLine="0"/>
        <w:jc w:val="both"/>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41">
      <w:pPr>
        <w:ind w:left="-141.73228346456688" w:firstLine="0"/>
        <w:jc w:val="both"/>
        <w:rPr>
          <w:rFonts w:ascii="Public Sans Thin" w:cs="Public Sans Thin" w:eastAsia="Public Sans Thin" w:hAnsi="Public Sans Thin"/>
          <w:i w:val="1"/>
          <w:iCs w:val="1"/>
          <w:sz w:val="24"/>
          <w:szCs w:val="24"/>
        </w:rPr>
      </w:pPr>
      <w:r w:rsidDel="00000000" w:rsidR="00000000" w:rsidRPr="00000000">
        <w:rPr>
          <w:rFonts w:ascii="Public Sans Thin" w:cs="Public Sans Thin" w:eastAsia="Public Sans Thin" w:hAnsi="Public Sans Thin"/>
          <w:i w:val="1"/>
          <w:iCs w:val="1"/>
          <w:sz w:val="24"/>
          <w:szCs w:val="24"/>
          <w:rtl w:val="0"/>
        </w:rPr>
        <w:t xml:space="preserve">De quoi parle cette pièce ? C’est une question rituelle et compréhensible. Il y a les faux sujets apparents et les vrais propos cachés. Les faux sujets, on est sûrs d’eux. Les autres, en tant qu’écrivain ou auteur on les cherche, on s’efforce de les développer, mais on n’est jamais sûr à l’avance de les saisir. C’est d’autant plus audacieux d’en parler avant que le « livre » ne soit terminé. De cette pièce on peut dire que c’est une histoire, vraiment une histoire au sens premier. Une histoire simple mais aussi une histoire complexe, constituée en son sein de plusieurs histoires. Ça parlera d’amour, au sens large, au sens où l’amitié serait de l’amour mais le vrai propos serait plutôt la peur et la colère.</w:t>
      </w:r>
    </w:p>
    <w:p w:rsidR="00000000" w:rsidDel="00000000" w:rsidP="00000000" w:rsidRDefault="00000000" w:rsidRPr="00000000" w14:paraId="00000042">
      <w:pPr>
        <w:ind w:left="-141.73228346456688" w:firstLine="0"/>
        <w:jc w:val="both"/>
        <w:rPr>
          <w:rFonts w:ascii="Public Sans Thin" w:cs="Public Sans Thin" w:eastAsia="Public Sans Thin" w:hAnsi="Public Sans Thin"/>
          <w:i w:val="1"/>
          <w:iCs w:val="1"/>
          <w:sz w:val="24"/>
          <w:szCs w:val="24"/>
        </w:rPr>
      </w:pPr>
      <w:r w:rsidDel="00000000" w:rsidR="00000000" w:rsidRPr="00000000">
        <w:rPr>
          <w:rtl w:val="0"/>
        </w:rPr>
      </w:r>
    </w:p>
    <w:p w:rsidR="00000000" w:rsidDel="00000000" w:rsidP="00000000" w:rsidRDefault="00000000" w:rsidRPr="00000000" w14:paraId="00000043">
      <w:pPr>
        <w:ind w:left="-141.73228346456688" w:firstLine="0"/>
        <w:jc w:val="both"/>
        <w:rPr>
          <w:rFonts w:ascii="Public Sans Thin" w:cs="Public Sans Thin" w:eastAsia="Public Sans Thin" w:hAnsi="Public Sans Thin"/>
          <w:i w:val="1"/>
          <w:iCs w:val="1"/>
          <w:sz w:val="24"/>
          <w:szCs w:val="24"/>
        </w:rPr>
      </w:pPr>
      <w:r w:rsidDel="00000000" w:rsidR="00000000" w:rsidRPr="00000000">
        <w:rPr>
          <w:rFonts w:ascii="Public Sans Thin" w:cs="Public Sans Thin" w:eastAsia="Public Sans Thin" w:hAnsi="Public Sans Thin"/>
          <w:i w:val="1"/>
          <w:iCs w:val="1"/>
          <w:sz w:val="24"/>
          <w:szCs w:val="24"/>
          <w:rtl w:val="0"/>
        </w:rPr>
        <w:t xml:space="preserve">Je ne sais pas encore si la part sombre et grave prendra le dessus sur l’humour et un peu de grâce, si le sentiment d’enfermement sera plus prégnant que la délivrance, c’est trop tôt pour savoir quelle part prendra le dessus.</w:t>
      </w:r>
    </w:p>
    <w:p w:rsidR="00000000" w:rsidDel="00000000" w:rsidP="00000000" w:rsidRDefault="00000000" w:rsidRPr="00000000" w14:paraId="00000044">
      <w:pPr>
        <w:ind w:left="-141.73228346456688" w:firstLine="0"/>
        <w:jc w:val="both"/>
        <w:rPr>
          <w:rFonts w:ascii="Public Sans Thin" w:cs="Public Sans Thin" w:eastAsia="Public Sans Thin" w:hAnsi="Public Sans Thin"/>
          <w:i w:val="1"/>
          <w:iCs w:val="1"/>
          <w:sz w:val="24"/>
          <w:szCs w:val="24"/>
        </w:rPr>
      </w:pPr>
      <w:r w:rsidDel="00000000" w:rsidR="00000000" w:rsidRPr="00000000">
        <w:rPr>
          <w:rtl w:val="0"/>
        </w:rPr>
      </w:r>
    </w:p>
    <w:p w:rsidR="00000000" w:rsidDel="00000000" w:rsidP="00000000" w:rsidRDefault="00000000" w:rsidRPr="00000000" w14:paraId="00000045">
      <w:pPr>
        <w:ind w:left="-141.73228346456688" w:firstLine="0"/>
        <w:jc w:val="both"/>
        <w:rPr>
          <w:rFonts w:ascii="Public Sans Thin" w:cs="Public Sans Thin" w:eastAsia="Public Sans Thin" w:hAnsi="Public Sans Thin"/>
          <w:i w:val="1"/>
          <w:iCs w:val="1"/>
          <w:sz w:val="24"/>
          <w:szCs w:val="24"/>
        </w:rPr>
      </w:pPr>
      <w:r w:rsidDel="00000000" w:rsidR="00000000" w:rsidRPr="00000000">
        <w:rPr>
          <w:rFonts w:ascii="Public Sans Thin" w:cs="Public Sans Thin" w:eastAsia="Public Sans Thin" w:hAnsi="Public Sans Thin"/>
          <w:i w:val="1"/>
          <w:iCs w:val="1"/>
          <w:sz w:val="24"/>
          <w:szCs w:val="24"/>
          <w:rtl w:val="0"/>
        </w:rPr>
        <w:t xml:space="preserve">C’est peut-être un spectacle qui intéressera les enfants, si cela ne les effraie pas catégoriquement. Mais bien sûr il faudrait aussi définir jusqu’à quel âge on considère qu’on est un enfant, et qu’on est intolérant à l’effroi.</w:t>
      </w:r>
    </w:p>
    <w:p w:rsidR="00000000" w:rsidDel="00000000" w:rsidP="00000000" w:rsidRDefault="00000000" w:rsidRPr="00000000" w14:paraId="00000046">
      <w:pPr>
        <w:ind w:left="-141.73228346456688" w:firstLine="0"/>
        <w:jc w:val="both"/>
        <w:rPr>
          <w:rFonts w:ascii="Public Sans Thin" w:cs="Public Sans Thin" w:eastAsia="Public Sans Thin" w:hAnsi="Public Sans Thin"/>
          <w:i w:val="1"/>
          <w:iCs w:val="1"/>
          <w:sz w:val="24"/>
          <w:szCs w:val="24"/>
        </w:rPr>
      </w:pPr>
      <w:r w:rsidDel="00000000" w:rsidR="00000000" w:rsidRPr="00000000">
        <w:rPr>
          <w:rtl w:val="0"/>
        </w:rPr>
      </w:r>
    </w:p>
    <w:p w:rsidR="00000000" w:rsidDel="00000000" w:rsidP="00000000" w:rsidRDefault="00000000" w:rsidRPr="00000000" w14:paraId="00000047">
      <w:pPr>
        <w:ind w:left="-141.73228346456688" w:firstLine="0"/>
        <w:jc w:val="both"/>
        <w:rPr>
          <w:rFonts w:ascii="Public Sans Thin" w:cs="Public Sans Thin" w:eastAsia="Public Sans Thin" w:hAnsi="Public Sans Thin"/>
          <w:i w:val="1"/>
          <w:iCs w:val="1"/>
          <w:sz w:val="24"/>
          <w:szCs w:val="24"/>
        </w:rPr>
      </w:pPr>
      <w:r w:rsidDel="00000000" w:rsidR="00000000" w:rsidRPr="00000000">
        <w:rPr>
          <w:rFonts w:ascii="Public Sans Thin" w:cs="Public Sans Thin" w:eastAsia="Public Sans Thin" w:hAnsi="Public Sans Thin"/>
          <w:i w:val="1"/>
          <w:iCs w:val="1"/>
          <w:sz w:val="24"/>
          <w:szCs w:val="24"/>
          <w:rtl w:val="0"/>
        </w:rPr>
        <w:t xml:space="preserve">J’appelle ce qu’on est en train de faire du « théâtre roman » parce que dans cette pièce les choses se racontent en même temps qu’elles se vivent, une histoire se raconte et se vit en même temps, sans chronologie. À ce stade, je vois ce spectacle comme un contre-pied à un autre spectacle de ma compagnie « Cendrillon », qui </w:t>
      </w:r>
      <w:r w:rsidDel="00000000" w:rsidR="00000000" w:rsidRPr="00000000">
        <w:rPr>
          <w:rFonts w:ascii="Public Sans Thin" w:cs="Public Sans Thin" w:eastAsia="Public Sans Thin" w:hAnsi="Public Sans Thin"/>
          <w:i w:val="1"/>
          <w:iCs w:val="1"/>
          <w:sz w:val="24"/>
          <w:szCs w:val="24"/>
          <w:rtl w:val="0"/>
        </w:rPr>
        <w:t xml:space="preserve">déconstruisait</w:t>
      </w:r>
      <w:r w:rsidDel="00000000" w:rsidR="00000000" w:rsidRPr="00000000">
        <w:rPr>
          <w:rFonts w:ascii="Public Sans Thin" w:cs="Public Sans Thin" w:eastAsia="Public Sans Thin" w:hAnsi="Public Sans Thin"/>
          <w:i w:val="1"/>
          <w:iCs w:val="1"/>
          <w:sz w:val="24"/>
          <w:szCs w:val="24"/>
          <w:rtl w:val="0"/>
        </w:rPr>
        <w:t xml:space="preserve"> franchement les notions de « merveilleux » de « magique » et de « surnaturel » alors qu’ici je les prends au sérieux sans parodie, au premier degré. On verra.</w:t>
      </w:r>
    </w:p>
    <w:p w:rsidR="00000000" w:rsidDel="00000000" w:rsidP="00000000" w:rsidRDefault="00000000" w:rsidRPr="00000000" w14:paraId="00000048">
      <w:pPr>
        <w:ind w:left="-141.73228346456688" w:firstLine="0"/>
        <w:jc w:val="both"/>
        <w:rPr>
          <w:rFonts w:ascii="Public Sans" w:cs="Public Sans" w:eastAsia="Public Sans" w:hAnsi="Public Sans"/>
          <w:b w:val="1"/>
          <w:bCs w:val="1"/>
          <w:sz w:val="24"/>
          <w:szCs w:val="24"/>
        </w:rPr>
      </w:pPr>
      <w:r w:rsidDel="00000000" w:rsidR="00000000" w:rsidRPr="00000000">
        <w:rPr>
          <w:rtl w:val="0"/>
        </w:rPr>
      </w:r>
    </w:p>
    <w:p w:rsidR="00000000" w:rsidDel="00000000" w:rsidP="00000000" w:rsidRDefault="00000000" w:rsidRPr="00000000" w14:paraId="00000049">
      <w:pPr>
        <w:ind w:left="-141.73228346456688" w:firstLine="0"/>
        <w:jc w:val="right"/>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Joël Pommerat, mars 2025</w:t>
      </w:r>
    </w:p>
    <w:p w:rsidR="00000000" w:rsidDel="00000000" w:rsidP="00000000" w:rsidRDefault="00000000" w:rsidRPr="00000000" w14:paraId="0000004A">
      <w:pPr>
        <w:ind w:left="-566.9291338582677" w:firstLine="0"/>
        <w:jc w:val="both"/>
        <w:rPr>
          <w:rFonts w:ascii="Public Sans" w:cs="Public Sans" w:eastAsia="Public Sans" w:hAnsi="Public Sans"/>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spacing w:after="240" w:before="240" w:line="276" w:lineRule="auto"/>
        <w:ind w:right="7.204724409448886"/>
        <w:jc w:val="center"/>
        <w:rPr>
          <w:rFonts w:ascii="Public Sans" w:cs="Public Sans" w:eastAsia="Public Sans" w:hAnsi="Public Sans"/>
          <w:sz w:val="24"/>
          <w:szCs w:val="24"/>
        </w:rPr>
      </w:pPr>
      <w:bookmarkStart w:colFirst="0" w:colLast="0" w:name="_so8e875i7rmt" w:id="2"/>
      <w:bookmarkEnd w:id="2"/>
      <w:r w:rsidDel="00000000" w:rsidR="00000000" w:rsidRPr="00000000">
        <w:rPr>
          <w:rFonts w:ascii="Public Sans" w:cs="Public Sans" w:eastAsia="Public Sans" w:hAnsi="Public Sans"/>
          <w:sz w:val="32"/>
          <w:szCs w:val="32"/>
          <w:rtl w:val="0"/>
        </w:rPr>
        <w:t xml:space="preserve">L’équipe - </w:t>
      </w:r>
      <w:r w:rsidDel="00000000" w:rsidR="00000000" w:rsidRPr="00000000">
        <w:rPr>
          <w:rFonts w:ascii="Public Sans Black" w:cs="Public Sans Black" w:eastAsia="Public Sans Black" w:hAnsi="Public Sans Black"/>
          <w:smallCaps w:val="1"/>
          <w:sz w:val="40"/>
          <w:szCs w:val="40"/>
          <w:rtl w:val="0"/>
        </w:rPr>
        <w:t xml:space="preserve">Les Petites Filles modernes </w:t>
      </w:r>
      <w:r w:rsidDel="00000000" w:rsidR="00000000" w:rsidRPr="00000000">
        <w:rPr>
          <w:rFonts w:ascii="Public Sans ExtraLight" w:cs="Public Sans ExtraLight" w:eastAsia="Public Sans ExtraLight" w:hAnsi="Public Sans ExtraLight"/>
          <w:sz w:val="24"/>
          <w:szCs w:val="24"/>
          <w:rtl w:val="0"/>
        </w:rPr>
        <w:t xml:space="preserve">(titre provisoire)</w:t>
      </w:r>
      <w:r w:rsidDel="00000000" w:rsidR="00000000" w:rsidRPr="00000000">
        <w:rPr>
          <w:rtl w:val="0"/>
        </w:rPr>
      </w:r>
    </w:p>
    <w:tbl>
      <w:tblPr>
        <w:tblStyle w:val="Table3"/>
        <w:tblW w:w="10200.0" w:type="dxa"/>
        <w:jc w:val="center"/>
        <w:tblLayout w:type="fixed"/>
        <w:tblLook w:val="0600"/>
      </w:tblPr>
      <w:tblGrid>
        <w:gridCol w:w="5370"/>
        <w:gridCol w:w="4830"/>
        <w:tblGridChange w:id="0">
          <w:tblGrid>
            <w:gridCol w:w="5370"/>
            <w:gridCol w:w="4830"/>
          </w:tblGrid>
        </w:tblGridChange>
      </w:tblGrid>
      <w:tr>
        <w:trPr>
          <w:cantSplit w:val="1"/>
          <w:trHeight w:val="340.15748031496065" w:hRule="atLeast"/>
          <w:tblHeader w:val="0"/>
        </w:trPr>
        <w:tc>
          <w:tcPr>
            <w:tcBorders>
              <w:top w:color="000000" w:space="0" w:sz="0" w:val="nil"/>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C">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Création théâtrale</w:t>
            </w:r>
          </w:p>
        </w:tc>
        <w:tc>
          <w:tcPr>
            <w:tcBorders>
              <w:top w:color="000000" w:space="0" w:sz="0" w:val="nil"/>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D">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Joël Pommerat</w:t>
            </w:r>
          </w:p>
        </w:tc>
      </w:tr>
      <w:tr>
        <w:trPr>
          <w:cantSplit w:val="1"/>
          <w:trHeight w:val="340.15748031496065" w:hRule="atLeast"/>
          <w:tblHeader w:val="0"/>
        </w:trPr>
        <w:tc>
          <w:tcPr>
            <w:gridSpan w:val="2"/>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E">
            <w:pPr>
              <w:spacing w:after="240" w:before="240" w:line="276" w:lineRule="auto"/>
              <w:ind w:left="0" w:right="7.204724409448886" w:firstLine="0"/>
              <w:jc w:val="center"/>
              <w:rPr>
                <w:rFonts w:ascii="Public Sans" w:cs="Public Sans" w:eastAsia="Public Sans" w:hAnsi="Public Sans"/>
              </w:rPr>
            </w:pPr>
            <w:bookmarkStart w:colFirst="0" w:colLast="0" w:name="_sghxmc4kc4gs" w:id="3"/>
            <w:bookmarkEnd w:id="3"/>
            <w:r w:rsidDel="00000000" w:rsidR="00000000" w:rsidRPr="00000000">
              <w:rPr>
                <w:rFonts w:ascii="Public Sans Thin" w:cs="Public Sans Thin" w:eastAsia="Public Sans Thin" w:hAnsi="Public Sans Thin"/>
                <w:sz w:val="24"/>
                <w:szCs w:val="24"/>
                <w:rtl w:val="0"/>
              </w:rPr>
              <w:t xml:space="preserve">Avec </w:t>
            </w:r>
            <w:r w:rsidDel="00000000" w:rsidR="00000000" w:rsidRPr="00000000">
              <w:rPr>
                <w:rFonts w:ascii="Public Sans" w:cs="Public Sans" w:eastAsia="Public Sans" w:hAnsi="Public Sans"/>
                <w:sz w:val="24"/>
                <w:szCs w:val="24"/>
                <w:rtl w:val="0"/>
              </w:rPr>
              <w:t xml:space="preserve">Éric Feldman, Coraline Kerléo, Marie Malaquias</w:t>
              <w:br w:type="textWrapping"/>
            </w:r>
            <w:r w:rsidDel="00000000" w:rsidR="00000000" w:rsidRPr="00000000">
              <w:rPr>
                <w:rFonts w:ascii="Public Sans Thin" w:cs="Public Sans Thin" w:eastAsia="Public Sans Thin" w:hAnsi="Public Sans Thin"/>
                <w:rtl w:val="0"/>
              </w:rPr>
              <w:t xml:space="preserve">Et les voix de </w:t>
            </w:r>
            <w:r w:rsidDel="00000000" w:rsidR="00000000" w:rsidRPr="00000000">
              <w:rPr>
                <w:rFonts w:ascii="Public Sans" w:cs="Public Sans" w:eastAsia="Public Sans" w:hAnsi="Public Sans"/>
                <w:rtl w:val="0"/>
              </w:rPr>
              <w:t xml:space="preserve">David </w:t>
            </w:r>
            <w:r w:rsidDel="00000000" w:rsidR="00000000" w:rsidRPr="00000000">
              <w:rPr>
                <w:rFonts w:ascii="Public Sans" w:cs="Public Sans" w:eastAsia="Public Sans" w:hAnsi="Public Sans"/>
                <w:rtl w:val="0"/>
              </w:rPr>
              <w:t xml:space="preserve">Charier</w:t>
            </w:r>
            <w:r w:rsidDel="00000000" w:rsidR="00000000" w:rsidRPr="00000000">
              <w:rPr>
                <w:rFonts w:ascii="Public Sans" w:cs="Public Sans" w:eastAsia="Public Sans" w:hAnsi="Public Sans"/>
                <w:rtl w:val="0"/>
              </w:rPr>
              <w:t xml:space="preserve">, </w:t>
            </w:r>
            <w:r w:rsidDel="00000000" w:rsidR="00000000" w:rsidRPr="00000000">
              <w:rPr>
                <w:rFonts w:ascii="Public Sans" w:cs="Public Sans" w:eastAsia="Public Sans" w:hAnsi="Public Sans"/>
                <w:rtl w:val="0"/>
              </w:rPr>
              <w:t xml:space="preserve">Delfine</w:t>
            </w:r>
            <w:r w:rsidDel="00000000" w:rsidR="00000000" w:rsidRPr="00000000">
              <w:rPr>
                <w:rFonts w:ascii="Public Sans" w:cs="Public Sans" w:eastAsia="Public Sans" w:hAnsi="Public Sans"/>
                <w:rtl w:val="0"/>
              </w:rPr>
              <w:t xml:space="preserve"> Huot, Roxane Isnard, Pierre Sorais</w:t>
            </w:r>
            <w:r w:rsidDel="00000000" w:rsidR="00000000" w:rsidRPr="00000000">
              <w:rPr>
                <w:rFonts w:ascii="Public Sans Thin" w:cs="Public Sans Thin" w:eastAsia="Public Sans Thin" w:hAnsi="Public Sans Thin"/>
                <w:rtl w:val="0"/>
              </w:rPr>
              <w:t xml:space="preserve"> et</w:t>
            </w:r>
            <w:r w:rsidDel="00000000" w:rsidR="00000000" w:rsidRPr="00000000">
              <w:rPr>
                <w:rFonts w:ascii="Public Sans" w:cs="Public Sans" w:eastAsia="Public Sans" w:hAnsi="Public Sans"/>
                <w:rtl w:val="0"/>
              </w:rPr>
              <w:t xml:space="preserve"> Faustine Zanardo</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0">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Scénographie et lumière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1">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Éric Soyer</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2">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Création vidéo</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3">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Renaud Rubiano</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4">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Costumes</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5">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Isabelle Deffin</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6">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Perruques</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7">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Julie Poulain</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8">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Création sonore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9">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Philippe Perrin, Antoine Bourgain</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A">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Musique originale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B">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Antonin Leymarie</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C">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Collaboration artistique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D">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Garance Rivoal</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E">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Assistanat à la mise en scène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5F">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David Charier</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0">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Renfort assistanat</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1">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Roxane Isnard</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2">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Collaboration à l’écriture </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3">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Zareen </w:t>
            </w:r>
            <w:r w:rsidDel="00000000" w:rsidR="00000000" w:rsidRPr="00000000">
              <w:rPr>
                <w:rFonts w:ascii="Public Sans" w:cs="Public Sans" w:eastAsia="Public Sans" w:hAnsi="Public Sans"/>
                <w:sz w:val="24"/>
                <w:szCs w:val="24"/>
                <w:rtl w:val="0"/>
              </w:rPr>
              <w:t xml:space="preserve">Bena</w:t>
            </w:r>
            <w:r w:rsidDel="00000000" w:rsidR="00000000" w:rsidRPr="00000000">
              <w:rPr>
                <w:rFonts w:ascii="Public Sans" w:cs="Public Sans" w:eastAsia="Public Sans" w:hAnsi="Public Sans"/>
                <w:sz w:val="24"/>
                <w:szCs w:val="24"/>
                <w:rtl w:val="0"/>
              </w:rPr>
              <w:t xml:space="preserve">rfa</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4">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Comédien, participation au travail de recherche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5">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Pierre Sorais</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6">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Direction technique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7">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Emmanuel Abate</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8">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Direction technique adjointe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9">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Thaïs Morel</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A">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Régie son</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B">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Philippe Perrin, Antoine Bourgain</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C">
            <w:pPr>
              <w:widowControl w:val="0"/>
              <w:spacing w:line="240" w:lineRule="auto"/>
              <w:ind w:left="0" w:right="7.204724409448886" w:firstLine="0"/>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Régie vidéo</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D">
            <w:pPr>
              <w:widowControl w:val="0"/>
              <w:spacing w:line="240" w:lineRule="auto"/>
              <w:ind w:left="0" w:right="7.204724409448886" w:firstLine="0"/>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Nadir Bouassria, Grégoire Chomel</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E">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Régie lumière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F">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Gwendal Malard</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0">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Régie plateau</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1">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Pierre-Yves Le Borgne, </w:t>
              <w:br w:type="textWrapping"/>
              <w:t xml:space="preserve">Jean-Pierre </w:t>
            </w:r>
            <w:r w:rsidDel="00000000" w:rsidR="00000000" w:rsidRPr="00000000">
              <w:rPr>
                <w:rFonts w:ascii="Public Sans" w:cs="Public Sans" w:eastAsia="Public Sans" w:hAnsi="Public Sans"/>
                <w:sz w:val="24"/>
                <w:szCs w:val="24"/>
                <w:rtl w:val="0"/>
              </w:rPr>
              <w:t xml:space="preserve">Constanziello</w:t>
            </w:r>
            <w:r w:rsidDel="00000000" w:rsidR="00000000" w:rsidRPr="00000000">
              <w:rPr>
                <w:rFonts w:ascii="Public Sans" w:cs="Public Sans" w:eastAsia="Public Sans" w:hAnsi="Public Sans"/>
                <w:sz w:val="24"/>
                <w:szCs w:val="24"/>
                <w:rtl w:val="0"/>
              </w:rPr>
              <w:t xml:space="preserve">, </w:t>
              <w:br w:type="textWrapping"/>
              <w:t xml:space="preserve">Inês Correia Da Silva Mota</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2">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Habillage</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3">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Lise </w:t>
            </w:r>
            <w:r w:rsidDel="00000000" w:rsidR="00000000" w:rsidRPr="00000000">
              <w:rPr>
                <w:rFonts w:ascii="Public Sans" w:cs="Public Sans" w:eastAsia="Public Sans" w:hAnsi="Public Sans"/>
                <w:sz w:val="24"/>
                <w:szCs w:val="24"/>
                <w:rtl w:val="0"/>
              </w:rPr>
              <w:t xml:space="preserve">Crétiaux</w:t>
            </w:r>
            <w:r w:rsidDel="00000000" w:rsidR="00000000" w:rsidRPr="00000000">
              <w:rPr>
                <w:rFonts w:ascii="Public Sans" w:cs="Public Sans" w:eastAsia="Public Sans" w:hAnsi="Public Sans"/>
                <w:sz w:val="24"/>
                <w:szCs w:val="24"/>
                <w:rtl w:val="0"/>
              </w:rPr>
              <w:t xml:space="preserve">, Manon Denarié</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4">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Réalisation maquette et accessoires</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5">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Claire Saint-Blancat</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6">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Construction accessoires</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7">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Christian Bernou</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8">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Construction décors</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9">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les ateliers du TNP / Théâtre National Populaire de Villeurbanne</w:t>
            </w:r>
          </w:p>
        </w:tc>
      </w:tr>
      <w:tr>
        <w:trPr>
          <w:cantSplit w:val="1"/>
          <w:trHeight w:val="340.15748031496065" w:hRule="atLeast"/>
          <w:tblHeader w:val="0"/>
        </w:trPr>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A">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Renfort costumes</w:t>
            </w:r>
          </w:p>
        </w:tc>
        <w:tc>
          <w:tcPr>
            <w:tcBorders>
              <w:top w:color="d9d9d9" w:space="0" w:sz="4" w:val="single"/>
              <w:left w:color="000000" w:space="0" w:sz="0" w:val="nil"/>
              <w:bottom w:color="d9d9d9" w:space="0" w:sz="4" w:val="single"/>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B">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Jeanne Chestier</w:t>
            </w:r>
          </w:p>
        </w:tc>
      </w:tr>
      <w:tr>
        <w:trPr>
          <w:cantSplit w:val="1"/>
          <w:trHeight w:val="340.15748031496065" w:hRule="atLeast"/>
          <w:tblHeader w:val="0"/>
        </w:trPr>
        <w:tc>
          <w:tcPr>
            <w:tcBorders>
              <w:top w:color="d9d9d9" w:space="0" w:sz="4"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C">
            <w:pPr>
              <w:widowControl w:val="0"/>
              <w:spacing w:line="240" w:lineRule="auto"/>
              <w:ind w:right="7.204724409448886"/>
              <w:jc w:val="righ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Renforts plateau</w:t>
            </w:r>
          </w:p>
        </w:tc>
        <w:tc>
          <w:tcPr>
            <w:tcBorders>
              <w:top w:color="d9d9d9" w:space="0" w:sz="4" w:val="single"/>
              <w:left w:color="000000" w:space="0" w:sz="0" w:val="nil"/>
              <w:bottom w:color="000000" w:space="0" w:sz="0" w:val="nil"/>
              <w:right w:color="000000" w:space="0" w:sz="0" w:val="nil"/>
            </w:tcBorders>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D">
            <w:pPr>
              <w:widowControl w:val="0"/>
              <w:spacing w:line="240" w:lineRule="auto"/>
              <w:ind w:right="7.204724409448886"/>
              <w:rPr>
                <w:rFonts w:ascii="Public Sans" w:cs="Public Sans" w:eastAsia="Public Sans" w:hAnsi="Public Sans"/>
                <w:sz w:val="24"/>
                <w:szCs w:val="24"/>
              </w:rPr>
            </w:pPr>
            <w:r w:rsidDel="00000000" w:rsidR="00000000" w:rsidRPr="00000000">
              <w:rPr>
                <w:rFonts w:ascii="Public Sans" w:cs="Public Sans" w:eastAsia="Public Sans" w:hAnsi="Public Sans"/>
                <w:sz w:val="24"/>
                <w:szCs w:val="24"/>
                <w:rtl w:val="0"/>
              </w:rPr>
              <w:t xml:space="preserve">Lior Hayoun, Faustine Zanardo</w:t>
            </w:r>
          </w:p>
        </w:tc>
      </w:tr>
    </w:tbl>
    <w:p w:rsidR="00000000" w:rsidDel="00000000" w:rsidP="00000000" w:rsidRDefault="00000000" w:rsidRPr="00000000" w14:paraId="0000007E">
      <w:pPr>
        <w:spacing w:after="240" w:before="240" w:line="276" w:lineRule="auto"/>
        <w:ind w:left="-141.73228346456688" w:right="7.204724409448886" w:firstLine="0"/>
        <w:rPr>
          <w:rFonts w:ascii="Public Sans" w:cs="Public Sans" w:eastAsia="Public Sans" w:hAnsi="Public Sans"/>
          <w:sz w:val="28"/>
          <w:szCs w:val="28"/>
        </w:rPr>
      </w:pPr>
      <w:bookmarkStart w:colFirst="0" w:colLast="0" w:name="_rdvp4ufimt84" w:id="4"/>
      <w:bookmarkEnd w:id="4"/>
      <w:r w:rsidDel="00000000" w:rsidR="00000000" w:rsidRPr="00000000">
        <w:rPr>
          <w:rFonts w:ascii="Public Sans Thin" w:cs="Public Sans Thin" w:eastAsia="Public Sans Thin" w:hAnsi="Public Sans Thin"/>
          <w:sz w:val="24"/>
          <w:szCs w:val="24"/>
          <w:rtl w:val="0"/>
        </w:rPr>
        <w:br w:type="textWrapping"/>
        <w:t xml:space="preserve">Remerciements à </w:t>
      </w:r>
      <w:r w:rsidDel="00000000" w:rsidR="00000000" w:rsidRPr="00000000">
        <w:rPr>
          <w:rFonts w:ascii="Public Sans Thin" w:cs="Public Sans Thin" w:eastAsia="Public Sans Thin" w:hAnsi="Public Sans Thin"/>
          <w:sz w:val="24"/>
          <w:szCs w:val="24"/>
          <w:rtl w:val="0"/>
        </w:rPr>
        <w:t xml:space="preserve">Maurine</w:t>
      </w:r>
      <w:r w:rsidDel="00000000" w:rsidR="00000000" w:rsidRPr="00000000">
        <w:rPr>
          <w:rFonts w:ascii="Public Sans Thin" w:cs="Public Sans Thin" w:eastAsia="Public Sans Thin" w:hAnsi="Public Sans Thin"/>
          <w:sz w:val="24"/>
          <w:szCs w:val="24"/>
          <w:rtl w:val="0"/>
        </w:rPr>
        <w:t xml:space="preserve"> Tainguy et Rose Trecan.</w:t>
      </w:r>
      <w:r w:rsidDel="00000000" w:rsidR="00000000" w:rsidRPr="00000000">
        <w:br w:type="page"/>
      </w:r>
      <w:r w:rsidDel="00000000" w:rsidR="00000000" w:rsidRPr="00000000">
        <w:rPr>
          <w:rtl w:val="0"/>
        </w:rPr>
      </w:r>
    </w:p>
    <w:p w:rsidR="00000000" w:rsidDel="00000000" w:rsidP="00000000" w:rsidRDefault="00000000" w:rsidRPr="00000000" w14:paraId="0000007F">
      <w:pPr>
        <w:pStyle w:val="Heading1"/>
        <w:spacing w:after="240" w:before="240" w:line="276" w:lineRule="auto"/>
        <w:ind w:right="7.204724409448886"/>
        <w:jc w:val="left"/>
        <w:rPr>
          <w:rFonts w:ascii="Public Sans" w:cs="Public Sans" w:eastAsia="Public Sans" w:hAnsi="Public Sans"/>
          <w:sz w:val="32"/>
          <w:szCs w:val="32"/>
        </w:rPr>
      </w:pPr>
      <w:bookmarkStart w:colFirst="0" w:colLast="0" w:name="_so8e875i7rmt" w:id="2"/>
      <w:bookmarkEnd w:id="2"/>
      <w:r w:rsidDel="00000000" w:rsidR="00000000" w:rsidRPr="00000000">
        <w:rPr>
          <w:rFonts w:ascii="Public Sans" w:cs="Public Sans" w:eastAsia="Public Sans" w:hAnsi="Public Sans"/>
          <w:sz w:val="32"/>
          <w:szCs w:val="32"/>
          <w:rtl w:val="0"/>
        </w:rPr>
        <w:t xml:space="preserve">Mentions</w:t>
      </w:r>
    </w:p>
    <w:p w:rsidR="00000000" w:rsidDel="00000000" w:rsidP="00000000" w:rsidRDefault="00000000" w:rsidRPr="00000000" w14:paraId="00000080">
      <w:pPr>
        <w:spacing w:after="240" w:before="240" w:line="240" w:lineRule="auto"/>
        <w:ind w:left="0" w:right="7.204724409448886" w:firstLine="0"/>
        <w:rPr>
          <w:rFonts w:ascii="Public Sans Thin" w:cs="Public Sans Thin" w:eastAsia="Public Sans Thin" w:hAnsi="Public Sans Thin"/>
          <w:sz w:val="24"/>
          <w:szCs w:val="24"/>
        </w:rPr>
      </w:pPr>
      <w:r w:rsidDel="00000000" w:rsidR="00000000" w:rsidRPr="00000000">
        <w:rPr>
          <w:rFonts w:ascii="Public Sans" w:cs="Public Sans" w:eastAsia="Public Sans" w:hAnsi="Public Sans"/>
          <w:sz w:val="24"/>
          <w:szCs w:val="24"/>
          <w:rtl w:val="0"/>
        </w:rPr>
        <w:t xml:space="preserve">Production</w:t>
      </w:r>
      <w:r w:rsidDel="00000000" w:rsidR="00000000" w:rsidRPr="00000000">
        <w:rPr>
          <w:rFonts w:ascii="Public Sans Thin" w:cs="Public Sans Thin" w:eastAsia="Public Sans Thin" w:hAnsi="Public Sans Thin"/>
          <w:sz w:val="24"/>
          <w:szCs w:val="24"/>
          <w:rtl w:val="0"/>
        </w:rPr>
        <w:t xml:space="preserve"> : Compagnie Louis Brouillard</w:t>
      </w:r>
      <w:r w:rsidDel="00000000" w:rsidR="00000000" w:rsidRPr="00000000">
        <w:rPr>
          <w:rFonts w:ascii="Public Sans" w:cs="Public Sans" w:eastAsia="Public Sans" w:hAnsi="Public Sans"/>
          <w:sz w:val="24"/>
          <w:szCs w:val="24"/>
          <w:rtl w:val="0"/>
        </w:rPr>
        <w:br w:type="textWrapping"/>
        <w:t xml:space="preserve">Coproduction</w:t>
      </w:r>
      <w:r w:rsidDel="00000000" w:rsidR="00000000" w:rsidRPr="00000000">
        <w:rPr>
          <w:rFonts w:ascii="Public Sans" w:cs="Public Sans" w:eastAsia="Public Sans" w:hAnsi="Public Sans"/>
          <w:b w:val="1"/>
          <w:bCs w:val="1"/>
          <w:sz w:val="24"/>
          <w:szCs w:val="24"/>
          <w:rtl w:val="0"/>
        </w:rPr>
        <w:t xml:space="preserve"> : </w:t>
      </w:r>
      <w:r w:rsidDel="00000000" w:rsidR="00000000" w:rsidRPr="00000000">
        <w:rPr>
          <w:rFonts w:ascii="Public Sans Thin" w:cs="Public Sans Thin" w:eastAsia="Public Sans Thin" w:hAnsi="Public Sans Thin"/>
          <w:sz w:val="24"/>
          <w:szCs w:val="24"/>
          <w:rtl w:val="0"/>
        </w:rPr>
        <w:t xml:space="preserve">TNP / Théâtre National Populaire de Villeurbanne, CDN ; Châteauvallon-Liberté, Scène nationale de Toulon ; Mixt, Terrain d’arts en Loire-Atlantique ; Les Tréteaux de France, CDN ; Théâtre Nanterre-Amandiers, CDN ; Espaces Pluriels, Scène conventionnée d'intérêt national art et création danse de Pau ; Festival d’Automne à Paris ; L'Azimut, Pôle national cirque d’Antony et de Châtenay-Malabry ; Le Canal, Théâtre du Pays de Redon, Scène conventionnée d’intérêt national art et création pour le théâtre et la DRAC Bretagne ; Le Bateau Feu, Scène Nationale Dunkerque ; Le Théâtre de Suresnes Jean Vilar; La Coursive, Scène nationale de La Rochelle ; Théâtre français du Centre national des Arts du Canada - Ottawa ; Le National Taichung Theater.</w:t>
      </w:r>
    </w:p>
    <w:p w:rsidR="00000000" w:rsidDel="00000000" w:rsidP="00000000" w:rsidRDefault="00000000" w:rsidRPr="00000000" w14:paraId="00000081">
      <w:pPr>
        <w:spacing w:after="240" w:before="240" w:line="240" w:lineRule="auto"/>
        <w:ind w:left="0" w:right="7.204724409448886"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Avec le soutien de La maisondelaculture de Bourges, Scène nationale.</w:t>
      </w:r>
      <w:r w:rsidDel="00000000" w:rsidR="00000000" w:rsidRPr="00000000">
        <w:rPr>
          <w:rtl w:val="0"/>
        </w:rPr>
      </w:r>
    </w:p>
    <w:p w:rsidR="00000000" w:rsidDel="00000000" w:rsidP="00000000" w:rsidRDefault="00000000" w:rsidRPr="00000000" w14:paraId="00000082">
      <w:pPr>
        <w:spacing w:line="276" w:lineRule="auto"/>
        <w:ind w:left="0" w:right="7.204724409448886" w:firstLine="0"/>
        <w:jc w:val="left"/>
        <w:rPr>
          <w:rFonts w:ascii="Public Sans" w:cs="Public Sans" w:eastAsia="Public Sans" w:hAnsi="Public Sans"/>
          <w:sz w:val="24"/>
          <w:szCs w:val="24"/>
        </w:rPr>
      </w:pPr>
      <w:r w:rsidDel="00000000" w:rsidR="00000000" w:rsidRPr="00000000">
        <w:rPr>
          <w:rFonts w:ascii="Public Sans Thin" w:cs="Public Sans Thin" w:eastAsia="Public Sans Thin" w:hAnsi="Public Sans Thin"/>
          <w:sz w:val="24"/>
          <w:szCs w:val="24"/>
          <w:rtl w:val="0"/>
        </w:rPr>
        <w:t xml:space="preserve">Création le 24 avril 2025 à Châteauvallon-Liberté, Scène nationale. </w:t>
      </w:r>
      <w:hyperlink r:id="rId13">
        <w:r w:rsidDel="00000000" w:rsidR="00000000" w:rsidRPr="00000000">
          <w:rPr>
            <w:rFonts w:ascii="Public Sans Thin" w:cs="Public Sans Thin" w:eastAsia="Public Sans Thin" w:hAnsi="Public Sans Thin"/>
            <w:color w:val="1155cc"/>
            <w:sz w:val="24"/>
            <w:szCs w:val="24"/>
            <w:u w:val="single"/>
            <w:rtl w:val="0"/>
          </w:rPr>
          <w:t xml:space="preserve">lien</w:t>
        </w:r>
      </w:hyperlink>
      <w:r w:rsidDel="00000000" w:rsidR="00000000" w:rsidRPr="00000000">
        <w:rPr>
          <w:rtl w:val="0"/>
        </w:rPr>
      </w:r>
    </w:p>
    <w:p w:rsidR="00000000" w:rsidDel="00000000" w:rsidP="00000000" w:rsidRDefault="00000000" w:rsidRPr="00000000" w14:paraId="00000083">
      <w:pPr>
        <w:spacing w:line="276" w:lineRule="auto"/>
        <w:ind w:left="0" w:right="7.204724409448886" w:firstLine="0"/>
        <w:jc w:val="left"/>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84">
      <w:pPr>
        <w:spacing w:line="276" w:lineRule="auto"/>
        <w:ind w:left="0" w:right="7.204724409448886" w:firstLine="0"/>
        <w:jc w:val="lef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Les répétitions du spectacle ont eu lieu à La maisondelaculture de Bourges, Scène nationale ; au Théâtre Ducourneau d’Agen ; à La Coursive, Scène nationale de La Rochelle ; aux Tréteaux de France d’Aubervilliers, Centre dramatique national ; au Théâtre Silvia Monfort de Paris ; et au théâtre Châteauvallon-Liberté, Scène nationale. Des étapes de travail en amont ont été menées aux Plateaux Sauvages – Fabrique artistique et culturelle à Paris 20e, et à la MC93 – Maison de la Culture de Seine-Saint-Denis à Bobigny.</w:t>
        <w:br w:type="textWrapping"/>
        <w:br w:type="textWrapping"/>
        <w:t xml:space="preserve">Action financée par la Région Île-de-France. La Compagnie Louis Brouillard est conventionnée par la DRAC Île-de-France et la Région Île-de-France.</w:t>
      </w:r>
    </w:p>
    <w:p w:rsidR="00000000" w:rsidDel="00000000" w:rsidP="00000000" w:rsidRDefault="00000000" w:rsidRPr="00000000" w14:paraId="00000085">
      <w:pPr>
        <w:spacing w:line="276" w:lineRule="auto"/>
        <w:ind w:left="0" w:right="7.204724409448886" w:firstLine="0"/>
        <w:jc w:val="left"/>
        <w:rPr>
          <w:rFonts w:ascii="Public Sans Thin" w:cs="Public Sans Thin" w:eastAsia="Public Sans Thin" w:hAnsi="Public Sans Thin"/>
          <w:sz w:val="24"/>
          <w:szCs w:val="24"/>
        </w:rPr>
      </w:pPr>
      <w:r w:rsidDel="00000000" w:rsidR="00000000" w:rsidRPr="00000000">
        <w:rPr>
          <w:rtl w:val="0"/>
        </w:rPr>
      </w:r>
    </w:p>
    <w:tbl>
      <w:tblPr>
        <w:tblStyle w:val="Table4"/>
        <w:tblW w:w="9780.0" w:type="dxa"/>
        <w:jc w:val="center"/>
        <w:tblBorders>
          <w:top w:color="ff0000" w:space="0" w:sz="8" w:val="single"/>
          <w:left w:color="ff0000" w:space="0" w:sz="8" w:val="single"/>
          <w:bottom w:color="ff0000" w:space="0" w:sz="8" w:val="single"/>
          <w:right w:color="ff0000" w:space="0" w:sz="8" w:val="single"/>
          <w:insideH w:color="000000" w:space="0" w:sz="0" w:val="nil"/>
          <w:insideV w:color="000000" w:space="0" w:sz="0" w:val="nil"/>
        </w:tblBorders>
        <w:tblLayout w:type="fixed"/>
        <w:tblLook w:val="0400"/>
      </w:tblPr>
      <w:tblGrid>
        <w:gridCol w:w="7950"/>
        <w:gridCol w:w="1830"/>
        <w:tblGridChange w:id="0">
          <w:tblGrid>
            <w:gridCol w:w="7950"/>
            <w:gridCol w:w="1830"/>
          </w:tblGrid>
        </w:tblGridChange>
      </w:tblGrid>
      <w:tr>
        <w:trPr>
          <w:cantSplit w:val="0"/>
          <w:trHeight w:val="954.9999999999999" w:hRule="atLeast"/>
          <w:tblHeader w:val="0"/>
        </w:trPr>
        <w:tc>
          <w:tcPr>
            <w:tcBorders>
              <w:top w:color="ff0000" w:space="0" w:sz="12" w:val="single"/>
              <w:left w:color="ff0000" w:space="0" w:sz="12" w:val="single"/>
              <w:bottom w:color="ff0000" w:space="0" w:sz="12" w:val="single"/>
            </w:tcBorders>
            <w:vAlign w:val="center"/>
          </w:tcPr>
          <w:p w:rsidR="00000000" w:rsidDel="00000000" w:rsidP="00000000" w:rsidRDefault="00000000" w:rsidRPr="00000000" w14:paraId="00000086">
            <w:pPr>
              <w:widowControl w:val="0"/>
              <w:spacing w:line="240" w:lineRule="auto"/>
              <w:ind w:right="78.54330708661507"/>
              <w:rPr>
                <w:rFonts w:ascii="Public Sans Light" w:cs="Public Sans Light" w:eastAsia="Public Sans Light" w:hAnsi="Public Sans Light"/>
                <w:color w:val="ff0000"/>
                <w:sz w:val="20"/>
                <w:szCs w:val="20"/>
              </w:rPr>
            </w:pPr>
            <w:r w:rsidDel="00000000" w:rsidR="00000000" w:rsidRPr="00000000">
              <w:rPr>
                <w:rFonts w:ascii="Public Sans Light" w:cs="Public Sans Light" w:eastAsia="Public Sans Light" w:hAnsi="Public Sans Light"/>
                <w:color w:val="ff0000"/>
                <w:sz w:val="20"/>
                <w:szCs w:val="20"/>
                <w:rtl w:val="0"/>
              </w:rPr>
              <w:t xml:space="preserve">Merci de faire figurer les mentions ci-dessus et le logo de la Région Île-de-France sur tous les documents de communication qui le permettent. </w:t>
              <w:br w:type="textWrapping"/>
              <w:t xml:space="preserve">Nous nous y sommes engagés par contrat. </w:t>
              <w:br w:type="textWrapping"/>
              <w:t xml:space="preserve">Le logotype est </w:t>
            </w:r>
            <w:hyperlink r:id="rId14">
              <w:r w:rsidDel="00000000" w:rsidR="00000000" w:rsidRPr="00000000">
                <w:rPr>
                  <w:rFonts w:ascii="Public Sans Light" w:cs="Public Sans Light" w:eastAsia="Public Sans Light" w:hAnsi="Public Sans Light"/>
                  <w:color w:val="ff0000"/>
                  <w:sz w:val="20"/>
                  <w:szCs w:val="20"/>
                  <w:u w:val="single"/>
                  <w:rtl w:val="0"/>
                </w:rPr>
                <w:t xml:space="preserve">disponible en ligne</w:t>
              </w:r>
            </w:hyperlink>
            <w:r w:rsidDel="00000000" w:rsidR="00000000" w:rsidRPr="00000000">
              <w:rPr>
                <w:rFonts w:ascii="Public Sans Light" w:cs="Public Sans Light" w:eastAsia="Public Sans Light" w:hAnsi="Public Sans Light"/>
                <w:color w:val="ff0000"/>
                <w:sz w:val="20"/>
                <w:szCs w:val="20"/>
                <w:rtl w:val="0"/>
              </w:rPr>
              <w:t xml:space="preserve">.</w:t>
            </w:r>
          </w:p>
        </w:tc>
        <w:tc>
          <w:tcPr>
            <w:tcBorders>
              <w:top w:color="ff0000" w:space="0" w:sz="12" w:val="single"/>
              <w:bottom w:color="ff0000" w:space="0" w:sz="12" w:val="single"/>
              <w:right w:color="ff0000" w:space="0" w:sz="12" w:val="single"/>
            </w:tcBorders>
            <w:vAlign w:val="center"/>
          </w:tcPr>
          <w:p w:rsidR="00000000" w:rsidDel="00000000" w:rsidP="00000000" w:rsidRDefault="00000000" w:rsidRPr="00000000" w14:paraId="00000087">
            <w:pPr>
              <w:widowControl w:val="0"/>
              <w:spacing w:after="240" w:before="240" w:line="240" w:lineRule="auto"/>
              <w:ind w:right="78.54330708661507"/>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Pr>
              <w:drawing>
                <wp:inline distB="114300" distT="114300" distL="114300" distR="114300">
                  <wp:extent cx="935400" cy="381000"/>
                  <wp:effectExtent b="0" l="0" r="0" t="0"/>
                  <wp:docPr id="1" name="image1.png"/>
                  <a:graphic>
                    <a:graphicData uri="http://schemas.openxmlformats.org/drawingml/2006/picture">
                      <pic:pic>
                        <pic:nvPicPr>
                          <pic:cNvPr id="0" name="image1.png"/>
                          <pic:cNvPicPr preferRelativeResize="0"/>
                        </pic:nvPicPr>
                        <pic:blipFill>
                          <a:blip r:embed="rId15"/>
                          <a:srcRect b="0" l="5014" r="4231" t="0"/>
                          <a:stretch>
                            <a:fillRect/>
                          </a:stretch>
                        </pic:blipFill>
                        <pic:spPr>
                          <a:xfrm>
                            <a:off x="0" y="0"/>
                            <a:ext cx="935400" cy="3810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2728277</wp:posOffset>
                  </wp:positionH>
                  <wp:positionV relativeFrom="paragraph">
                    <wp:posOffset>0</wp:posOffset>
                  </wp:positionV>
                  <wp:extent cx="937895" cy="317500"/>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937895" cy="317500"/>
                          </a:xfrm>
                          <a:prstGeom prst="rect"/>
                          <a:ln/>
                        </pic:spPr>
                      </pic:pic>
                    </a:graphicData>
                  </a:graphic>
                </wp:anchor>
              </w:drawing>
            </w:r>
          </w:p>
        </w:tc>
      </w:tr>
    </w:tbl>
    <w:p w:rsidR="00000000" w:rsidDel="00000000" w:rsidP="00000000" w:rsidRDefault="00000000" w:rsidRPr="00000000" w14:paraId="00000088">
      <w:pPr>
        <w:spacing w:line="276" w:lineRule="auto"/>
        <w:ind w:left="0" w:right="7.204724409448886" w:firstLine="0"/>
        <w:jc w:val="lef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br w:type="textWrapping"/>
        <w:t xml:space="preserve">Joël Pommerat et la Compagnie Louis Brouillard sont associés à Nanterre-Amandiers, à La Coursive, Scène nationale de La Rochelle, et au TNP / Théâtre National Populaire de Villeurbanne.</w:t>
      </w:r>
    </w:p>
    <w:p w:rsidR="00000000" w:rsidDel="00000000" w:rsidP="00000000" w:rsidRDefault="00000000" w:rsidRPr="00000000" w14:paraId="00000089">
      <w:pPr>
        <w:spacing w:line="276" w:lineRule="auto"/>
        <w:ind w:left="0" w:right="7.204724409448886" w:firstLine="0"/>
        <w:jc w:val="left"/>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8A">
      <w:pPr>
        <w:spacing w:line="276" w:lineRule="auto"/>
        <w:ind w:left="0" w:right="7.204724409448886" w:firstLine="0"/>
        <w:rPr>
          <w:rFonts w:ascii="Public Sans" w:cs="Public Sans" w:eastAsia="Public Sans" w:hAnsi="Public Sans"/>
          <w:sz w:val="24"/>
          <w:szCs w:val="24"/>
        </w:rPr>
      </w:pPr>
      <w:r w:rsidDel="00000000" w:rsidR="00000000" w:rsidRPr="00000000">
        <w:rPr>
          <w:rFonts w:ascii="Public Sans Thin" w:cs="Public Sans Thin" w:eastAsia="Public Sans Thin" w:hAnsi="Public Sans Thin"/>
          <w:sz w:val="24"/>
          <w:szCs w:val="24"/>
          <w:rtl w:val="0"/>
        </w:rPr>
        <w:t xml:space="preserve">Les textes de Joël Pommerat sont édités chez Actes Sud-Papiers.</w:t>
      </w:r>
      <w:r w:rsidDel="00000000" w:rsidR="00000000" w:rsidRPr="00000000">
        <w:rPr>
          <w:rtl w:val="0"/>
        </w:rPr>
      </w:r>
    </w:p>
    <w:p w:rsidR="00000000" w:rsidDel="00000000" w:rsidP="00000000" w:rsidRDefault="00000000" w:rsidRPr="00000000" w14:paraId="0000008B">
      <w:pPr>
        <w:spacing w:line="276" w:lineRule="auto"/>
        <w:ind w:right="7.204724409448886"/>
        <w:rPr>
          <w:rFonts w:ascii="Public Sans Thin" w:cs="Public Sans Thin" w:eastAsia="Public Sans Thin" w:hAnsi="Public Sans Thin"/>
          <w:sz w:val="24"/>
          <w:szCs w:val="24"/>
        </w:rPr>
      </w:pPr>
      <w:r w:rsidDel="00000000" w:rsidR="00000000" w:rsidRPr="00000000">
        <w:rPr>
          <w:rtl w:val="0"/>
        </w:rPr>
      </w:r>
    </w:p>
    <w:tbl>
      <w:tblPr>
        <w:tblStyle w:val="Table5"/>
        <w:tblW w:w="9780.0" w:type="dxa"/>
        <w:jc w:val="center"/>
        <w:tblBorders>
          <w:top w:color="ff0000" w:space="0" w:sz="8" w:val="single"/>
          <w:left w:color="ff0000" w:space="0" w:sz="8" w:val="single"/>
          <w:bottom w:color="ff0000" w:space="0" w:sz="8" w:val="single"/>
          <w:right w:color="ff0000" w:space="0" w:sz="8" w:val="single"/>
          <w:insideH w:color="000000" w:space="0" w:sz="0" w:val="nil"/>
          <w:insideV w:color="000000" w:space="0" w:sz="0" w:val="nil"/>
        </w:tblBorders>
        <w:tblLayout w:type="fixed"/>
        <w:tblLook w:val="0400"/>
      </w:tblPr>
      <w:tblGrid>
        <w:gridCol w:w="7950"/>
        <w:gridCol w:w="1830"/>
        <w:tblGridChange w:id="0">
          <w:tblGrid>
            <w:gridCol w:w="7950"/>
            <w:gridCol w:w="1830"/>
          </w:tblGrid>
        </w:tblGridChange>
      </w:tblGrid>
      <w:tr>
        <w:trPr>
          <w:cantSplit w:val="0"/>
          <w:trHeight w:val="705" w:hRule="atLeast"/>
          <w:tblHeader w:val="0"/>
        </w:trPr>
        <w:tc>
          <w:tcPr>
            <w:gridSpan w:val="2"/>
            <w:tcBorders>
              <w:top w:color="ff0000" w:space="0" w:sz="12" w:val="single"/>
              <w:left w:color="ff0000" w:space="0" w:sz="12" w:val="single"/>
              <w:bottom w:color="ff0000" w:space="0" w:sz="12" w:val="single"/>
            </w:tcBorders>
            <w:vAlign w:val="center"/>
          </w:tcPr>
          <w:p w:rsidR="00000000" w:rsidDel="00000000" w:rsidP="00000000" w:rsidRDefault="00000000" w:rsidRPr="00000000" w14:paraId="0000008C">
            <w:pPr>
              <w:widowControl w:val="0"/>
              <w:spacing w:line="240" w:lineRule="auto"/>
              <w:ind w:right="78.54330708661507"/>
              <w:rPr>
                <w:rFonts w:ascii="Calibri" w:cs="Calibri" w:eastAsia="Calibri" w:hAnsi="Calibri"/>
                <w:b w:val="1"/>
                <w:bCs w:val="1"/>
                <w:sz w:val="16"/>
                <w:szCs w:val="16"/>
              </w:rPr>
            </w:pPr>
            <w:r w:rsidDel="00000000" w:rsidR="00000000" w:rsidRPr="00000000">
              <w:rPr>
                <w:rFonts w:ascii="Public Sans Light" w:cs="Public Sans Light" w:eastAsia="Public Sans Light" w:hAnsi="Public Sans Light"/>
                <w:i w:val="1"/>
                <w:iCs w:val="1"/>
                <w:color w:val="666666"/>
                <w:sz w:val="20"/>
                <w:szCs w:val="20"/>
                <w:rtl w:val="0"/>
              </w:rPr>
              <w:t xml:space="preserve">Les Petites Filles modernes (titre provisoire)</w:t>
            </w:r>
            <w:r w:rsidDel="00000000" w:rsidR="00000000" w:rsidRPr="00000000">
              <w:rPr>
                <w:rFonts w:ascii="Public Sans Light" w:cs="Public Sans Light" w:eastAsia="Public Sans Light" w:hAnsi="Public Sans Light"/>
                <w:color w:val="ff0000"/>
                <w:sz w:val="20"/>
                <w:szCs w:val="20"/>
                <w:rtl w:val="0"/>
              </w:rPr>
              <w:br w:type="textWrapping"/>
              <w:t xml:space="preserve">Merci de conserver la mention  “</w:t>
            </w:r>
            <w:r w:rsidDel="00000000" w:rsidR="00000000" w:rsidRPr="00000000">
              <w:rPr>
                <w:rFonts w:ascii="Public Sans Light" w:cs="Public Sans Light" w:eastAsia="Public Sans Light" w:hAnsi="Public Sans Light"/>
                <w:i w:val="1"/>
                <w:iCs w:val="1"/>
                <w:color w:val="ff0000"/>
                <w:sz w:val="20"/>
                <w:szCs w:val="20"/>
                <w:rtl w:val="0"/>
              </w:rPr>
              <w:t xml:space="preserve">(titre provisoire)</w:t>
            </w:r>
            <w:r w:rsidDel="00000000" w:rsidR="00000000" w:rsidRPr="00000000">
              <w:rPr>
                <w:rFonts w:ascii="Public Sans Light" w:cs="Public Sans Light" w:eastAsia="Public Sans Light" w:hAnsi="Public Sans Light"/>
                <w:color w:val="ff0000"/>
                <w:sz w:val="20"/>
                <w:szCs w:val="20"/>
                <w:rtl w:val="0"/>
              </w:rPr>
              <w:t xml:space="preserve">“  sur vos supports.</w:t>
            </w:r>
            <w:r w:rsidDel="00000000" w:rsidR="00000000" w:rsidRPr="00000000">
              <w:rPr>
                <w:rtl w:val="0"/>
              </w:rPr>
            </w:r>
          </w:p>
        </w:tc>
      </w:tr>
    </w:tbl>
    <w:p w:rsidR="00000000" w:rsidDel="00000000" w:rsidP="00000000" w:rsidRDefault="00000000" w:rsidRPr="00000000" w14:paraId="0000008E">
      <w:pPr>
        <w:spacing w:line="276" w:lineRule="auto"/>
        <w:ind w:left="0" w:right="7.204724409448886" w:firstLine="0"/>
        <w:jc w:val="left"/>
        <w:rPr>
          <w:rFonts w:ascii="Public Sans" w:cs="Public Sans" w:eastAsia="Public Sans" w:hAnsi="Public Sans"/>
          <w:sz w:val="24"/>
          <w:szCs w:val="24"/>
        </w:rPr>
      </w:pPr>
      <w:r w:rsidDel="00000000" w:rsidR="00000000" w:rsidRPr="00000000">
        <w:rPr>
          <w:rFonts w:ascii="Public Sans Thin" w:cs="Public Sans Thin" w:eastAsia="Public Sans Thin" w:hAnsi="Public Sans Thin"/>
          <w:sz w:val="24"/>
          <w:szCs w:val="24"/>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1"/>
        <w:spacing w:line="276" w:lineRule="auto"/>
        <w:ind w:right="7.204724409448886"/>
        <w:jc w:val="center"/>
        <w:rPr>
          <w:rFonts w:ascii="Public Sans" w:cs="Public Sans" w:eastAsia="Public Sans" w:hAnsi="Public Sans"/>
          <w:sz w:val="28"/>
          <w:szCs w:val="28"/>
        </w:rPr>
      </w:pPr>
      <w:bookmarkStart w:colFirst="0" w:colLast="0" w:name="_sefbig26v6vp" w:id="5"/>
      <w:bookmarkEnd w:id="5"/>
      <w:r w:rsidDel="00000000" w:rsidR="00000000" w:rsidRPr="00000000">
        <w:rPr>
          <w:rFonts w:ascii="Public Sans" w:cs="Public Sans" w:eastAsia="Public Sans" w:hAnsi="Public Sans"/>
          <w:sz w:val="28"/>
          <w:szCs w:val="28"/>
          <w:rtl w:val="0"/>
        </w:rPr>
        <w:t xml:space="preserve">Compagnie Louis Brouillard - Joël Pommerat</w:t>
      </w:r>
    </w:p>
    <w:p w:rsidR="00000000" w:rsidDel="00000000" w:rsidP="00000000" w:rsidRDefault="00000000" w:rsidRPr="00000000" w14:paraId="00000090">
      <w:pPr>
        <w:spacing w:line="276" w:lineRule="auto"/>
        <w:ind w:left="0" w:right="7.204724409448886" w:firstLine="0"/>
        <w:jc w:val="center"/>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37 bis boulevard de La Chapelle 75010 Paris – France</w:t>
      </w:r>
    </w:p>
    <w:p w:rsidR="00000000" w:rsidDel="00000000" w:rsidP="00000000" w:rsidRDefault="00000000" w:rsidRPr="00000000" w14:paraId="00000091">
      <w:pPr>
        <w:spacing w:line="276" w:lineRule="auto"/>
        <w:ind w:left="0" w:right="7.204724409448886" w:firstLine="0"/>
        <w:jc w:val="center"/>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Tél : +33 (0)1 44 65 72 90</w:t>
      </w:r>
    </w:p>
    <w:p w:rsidR="00000000" w:rsidDel="00000000" w:rsidP="00000000" w:rsidRDefault="00000000" w:rsidRPr="00000000" w14:paraId="00000092">
      <w:pPr>
        <w:spacing w:line="276" w:lineRule="auto"/>
        <w:ind w:left="-566.9291338582677" w:right="7.204724409448886" w:firstLine="0"/>
        <w:jc w:val="center"/>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br w:type="textWrapping"/>
      </w:r>
    </w:p>
    <w:tbl>
      <w:tblPr>
        <w:tblStyle w:val="Table6"/>
        <w:tblW w:w="11295.0" w:type="dxa"/>
        <w:jc w:val="left"/>
        <w:tblInd w:w="-8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995"/>
        <w:gridCol w:w="2535"/>
        <w:gridCol w:w="3765"/>
        <w:tblGridChange w:id="0">
          <w:tblGrid>
            <w:gridCol w:w="4995"/>
            <w:gridCol w:w="2535"/>
            <w:gridCol w:w="3765"/>
          </w:tblGrid>
        </w:tblGridChange>
      </w:tblGrid>
      <w:tr>
        <w:trPr>
          <w:cantSplit w:val="0"/>
          <w:trHeight w:val="690" w:hRule="atLeast"/>
          <w:tblHeader w:val="0"/>
        </w:trPr>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93">
            <w:pPr>
              <w:widowControl w:val="0"/>
              <w:spacing w:line="240" w:lineRule="auto"/>
              <w:ind w:right="7.204724409448886"/>
              <w:jc w:val="right"/>
              <w:rPr>
                <w:sz w:val="24"/>
                <w:szCs w:val="24"/>
              </w:rPr>
            </w:pPr>
            <w:r w:rsidDel="00000000" w:rsidR="00000000" w:rsidRPr="00000000">
              <w:rPr>
                <w:rFonts w:ascii="Public Sans" w:cs="Public Sans" w:eastAsia="Public Sans" w:hAnsi="Public Sans"/>
                <w:rtl w:val="0"/>
              </w:rPr>
              <w:t xml:space="preserve">Magali Briday-Voileau</w:t>
              <w:br w:type="textWrapping"/>
            </w:r>
            <w:r w:rsidDel="00000000" w:rsidR="00000000" w:rsidRPr="00000000">
              <w:rPr>
                <w:rFonts w:ascii="Public Sans Thin" w:cs="Public Sans Thin" w:eastAsia="Public Sans Thin" w:hAnsi="Public Sans Thin"/>
                <w:rtl w:val="0"/>
              </w:rPr>
              <w:t xml:space="preserve">Co-directrice</w:t>
            </w:r>
            <w:r w:rsidDel="00000000" w:rsidR="00000000" w:rsidRPr="00000000">
              <w:rPr>
                <w:rtl w:val="0"/>
              </w:rPr>
            </w:r>
          </w:p>
        </w:tc>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4">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(0)6 89 08 93 41</w:t>
            </w:r>
          </w:p>
        </w:tc>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5">
            <w:pPr>
              <w:widowControl w:val="0"/>
              <w:spacing w:line="240" w:lineRule="auto"/>
              <w:ind w:right="7.204724409448886"/>
              <w:rPr>
                <w:rFonts w:ascii="Public Sans Thin" w:cs="Public Sans Thin" w:eastAsia="Public Sans Thin" w:hAnsi="Public Sans Thin"/>
                <w:color w:val="002060"/>
                <w:sz w:val="20"/>
                <w:szCs w:val="20"/>
                <w:u w:val="single"/>
              </w:rPr>
            </w:pPr>
            <w:hyperlink r:id="rId17">
              <w:r w:rsidDel="00000000" w:rsidR="00000000" w:rsidRPr="00000000">
                <w:rPr>
                  <w:rFonts w:ascii="Public Sans Thin" w:cs="Public Sans Thin" w:eastAsia="Public Sans Thin" w:hAnsi="Public Sans Thin"/>
                  <w:color w:val="002060"/>
                  <w:sz w:val="20"/>
                  <w:szCs w:val="20"/>
                  <w:u w:val="single"/>
                  <w:rtl w:val="0"/>
                </w:rPr>
                <w:t xml:space="preserve">m.briday@louis-brouillard.fr</w:t>
              </w:r>
            </w:hyperlink>
            <w:r w:rsidDel="00000000" w:rsidR="00000000" w:rsidRPr="00000000">
              <w:rPr>
                <w:rtl w:val="0"/>
              </w:rPr>
            </w:r>
          </w:p>
        </w:tc>
      </w:tr>
      <w:tr>
        <w:trPr>
          <w:cantSplit w:val="0"/>
          <w:tblHeader w:val="0"/>
        </w:trPr>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96">
            <w:pPr>
              <w:spacing w:line="276" w:lineRule="auto"/>
              <w:jc w:val="right"/>
              <w:rPr/>
            </w:pPr>
            <w:r w:rsidDel="00000000" w:rsidR="00000000" w:rsidRPr="00000000">
              <w:rPr>
                <w:rFonts w:ascii="Public Sans" w:cs="Public Sans" w:eastAsia="Public Sans" w:hAnsi="Public Sans"/>
                <w:rtl w:val="0"/>
              </w:rPr>
              <w:t xml:space="preserve">Anne de Amézaga</w:t>
              <w:br w:type="textWrapping"/>
            </w:r>
            <w:r w:rsidDel="00000000" w:rsidR="00000000" w:rsidRPr="00000000">
              <w:rPr>
                <w:rFonts w:ascii="Public Sans Thin" w:cs="Public Sans Thin" w:eastAsia="Public Sans Thin" w:hAnsi="Public Sans Thin"/>
                <w:rtl w:val="0"/>
              </w:rPr>
              <w:t xml:space="preserve">Diffusion internationale, agent</w:t>
            </w:r>
            <w:r w:rsidDel="00000000" w:rsidR="00000000" w:rsidRPr="00000000">
              <w:rPr>
                <w:rtl w:val="0"/>
              </w:rPr>
            </w:r>
          </w:p>
        </w:tc>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7">
            <w:pPr>
              <w:widowControl w:val="0"/>
              <w:spacing w:line="240" w:lineRule="auto"/>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+ 33 (0)6 81 24 08 34</w:t>
            </w:r>
          </w:p>
        </w:tc>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8">
            <w:pPr>
              <w:widowControl w:val="0"/>
              <w:spacing w:line="240" w:lineRule="auto"/>
              <w:jc w:val="left"/>
              <w:rPr>
                <w:rFonts w:ascii="Public Sans Thin" w:cs="Public Sans Thin" w:eastAsia="Public Sans Thin" w:hAnsi="Public Sans Thin"/>
                <w:color w:val="002060"/>
                <w:sz w:val="20"/>
                <w:szCs w:val="20"/>
                <w:u w:val="single"/>
              </w:rPr>
            </w:pPr>
            <w:hyperlink r:id="rId18">
              <w:r w:rsidDel="00000000" w:rsidR="00000000" w:rsidRPr="00000000">
                <w:rPr>
                  <w:rFonts w:ascii="Public Sans Thin" w:cs="Public Sans Thin" w:eastAsia="Public Sans Thin" w:hAnsi="Public Sans Thin"/>
                  <w:color w:val="002060"/>
                  <w:sz w:val="20"/>
                  <w:szCs w:val="20"/>
                  <w:u w:val="single"/>
                  <w:rtl w:val="0"/>
                </w:rPr>
                <w:t xml:space="preserve">a.deamezaga@louis-brouillard.fr</w:t>
              </w:r>
            </w:hyperlink>
            <w:r w:rsidDel="00000000" w:rsidR="00000000" w:rsidRPr="00000000">
              <w:rPr>
                <w:rtl w:val="0"/>
              </w:rPr>
            </w:r>
          </w:p>
        </w:tc>
      </w:tr>
      <w:tr>
        <w:trPr>
          <w:cantSplit w:val="0"/>
          <w:tblHeader w:val="0"/>
        </w:trPr>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99">
            <w:pPr>
              <w:spacing w:line="276" w:lineRule="auto"/>
              <w:ind w:right="7.204724409448886"/>
              <w:jc w:val="right"/>
              <w:rPr>
                <w:rFonts w:ascii="Public Sans" w:cs="Public Sans" w:eastAsia="Public Sans" w:hAnsi="Public Sans"/>
                <w:sz w:val="26"/>
                <w:szCs w:val="26"/>
              </w:rPr>
            </w:pPr>
            <w:r w:rsidDel="00000000" w:rsidR="00000000" w:rsidRPr="00000000">
              <w:rPr>
                <w:rFonts w:ascii="Public Sans" w:cs="Public Sans" w:eastAsia="Public Sans" w:hAnsi="Public Sans"/>
                <w:rtl w:val="0"/>
              </w:rPr>
              <w:t xml:space="preserve">Isabelle Muraour</w:t>
            </w:r>
            <w:r w:rsidDel="00000000" w:rsidR="00000000" w:rsidRPr="00000000">
              <w:rPr>
                <w:rFonts w:ascii="Public Sans" w:cs="Public Sans" w:eastAsia="Public Sans" w:hAnsi="Public Sans"/>
                <w:sz w:val="26"/>
                <w:szCs w:val="26"/>
                <w:rtl w:val="0"/>
              </w:rPr>
              <w:br w:type="textWrapping"/>
            </w:r>
            <w:r w:rsidDel="00000000" w:rsidR="00000000" w:rsidRPr="00000000">
              <w:rPr>
                <w:rFonts w:ascii="Public Sans Thin" w:cs="Public Sans Thin" w:eastAsia="Public Sans Thin" w:hAnsi="Public Sans Thin"/>
                <w:rtl w:val="0"/>
              </w:rPr>
              <w:t xml:space="preserve">Diffusion, développement, attachée de presse</w:t>
            </w:r>
            <w:r w:rsidDel="00000000" w:rsidR="00000000" w:rsidRPr="00000000">
              <w:rPr>
                <w:rtl w:val="0"/>
              </w:rPr>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A">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(0)6 18 46 67 37</w:t>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B">
            <w:pPr>
              <w:widowControl w:val="0"/>
              <w:spacing w:line="240" w:lineRule="auto"/>
              <w:ind w:right="7.204724409448886"/>
              <w:rPr>
                <w:rFonts w:ascii="Public Sans Thin" w:cs="Public Sans Thin" w:eastAsia="Public Sans Thin" w:hAnsi="Public Sans Thin"/>
                <w:color w:val="002060"/>
                <w:sz w:val="20"/>
                <w:szCs w:val="20"/>
                <w:u w:val="single"/>
              </w:rPr>
            </w:pPr>
            <w:hyperlink r:id="rId19">
              <w:r w:rsidDel="00000000" w:rsidR="00000000" w:rsidRPr="00000000">
                <w:rPr>
                  <w:rFonts w:ascii="Public Sans Thin" w:cs="Public Sans Thin" w:eastAsia="Public Sans Thin" w:hAnsi="Public Sans Thin"/>
                  <w:color w:val="002060"/>
                  <w:sz w:val="20"/>
                  <w:szCs w:val="20"/>
                  <w:u w:val="single"/>
                  <w:rtl w:val="0"/>
                </w:rPr>
                <w:t xml:space="preserve">i.muraour@louis-brouillard.fr</w:t>
              </w:r>
            </w:hyperlink>
            <w:r w:rsidDel="00000000" w:rsidR="00000000" w:rsidRPr="00000000">
              <w:rPr>
                <w:rtl w:val="0"/>
              </w:rPr>
            </w:r>
          </w:p>
        </w:tc>
      </w:tr>
      <w:tr>
        <w:trPr>
          <w:cantSplit w:val="0"/>
          <w:tblHeader w:val="0"/>
        </w:trPr>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9C">
            <w:pPr>
              <w:spacing w:line="276" w:lineRule="auto"/>
              <w:ind w:right="7.204724409448886"/>
              <w:jc w:val="right"/>
              <w:rPr>
                <w:sz w:val="24"/>
                <w:szCs w:val="24"/>
              </w:rPr>
            </w:pPr>
            <w:r w:rsidDel="00000000" w:rsidR="00000000" w:rsidRPr="00000000">
              <w:rPr>
                <w:rFonts w:ascii="Public Sans" w:cs="Public Sans" w:eastAsia="Public Sans" w:hAnsi="Public Sans"/>
                <w:rtl w:val="0"/>
              </w:rPr>
              <w:t xml:space="preserve">Lorraine Ronsin-Quéchon</w:t>
            </w:r>
            <w:r w:rsidDel="00000000" w:rsidR="00000000" w:rsidRPr="00000000">
              <w:rPr>
                <w:rFonts w:ascii="Public Sans" w:cs="Public Sans" w:eastAsia="Public Sans" w:hAnsi="Public Sans"/>
                <w:sz w:val="26"/>
                <w:szCs w:val="26"/>
                <w:rtl w:val="0"/>
              </w:rPr>
              <w:br w:type="textWrapping"/>
            </w:r>
            <w:r w:rsidDel="00000000" w:rsidR="00000000" w:rsidRPr="00000000">
              <w:rPr>
                <w:rFonts w:ascii="Public Sans Thin" w:cs="Public Sans Thin" w:eastAsia="Public Sans Thin" w:hAnsi="Public Sans Thin"/>
                <w:rtl w:val="0"/>
              </w:rPr>
              <w:t xml:space="preserve">Directrice de production</w:t>
            </w:r>
            <w:r w:rsidDel="00000000" w:rsidR="00000000" w:rsidRPr="00000000">
              <w:rPr>
                <w:rtl w:val="0"/>
              </w:rPr>
            </w:r>
          </w:p>
        </w:tc>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D">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(0)1 44 65 72 90</w:t>
            </w:r>
          </w:p>
        </w:tc>
        <w:tc>
          <w:tcPr>
            <w:tcBorders>
              <w:top w:color="000000" w:space="0" w:sz="0" w:val="nil"/>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9E">
            <w:pPr>
              <w:widowControl w:val="0"/>
              <w:spacing w:line="240" w:lineRule="auto"/>
              <w:ind w:right="7.204724409448886"/>
              <w:rPr>
                <w:rFonts w:ascii="Public Sans Thin" w:cs="Public Sans Thin" w:eastAsia="Public Sans Thin" w:hAnsi="Public Sans Thin"/>
                <w:color w:val="002060"/>
                <w:sz w:val="20"/>
                <w:szCs w:val="20"/>
                <w:u w:val="single"/>
              </w:rPr>
            </w:pPr>
            <w:hyperlink r:id="rId20">
              <w:r w:rsidDel="00000000" w:rsidR="00000000" w:rsidRPr="00000000">
                <w:rPr>
                  <w:rFonts w:ascii="Public Sans Thin" w:cs="Public Sans Thin" w:eastAsia="Public Sans Thin" w:hAnsi="Public Sans Thin"/>
                  <w:color w:val="002060"/>
                  <w:sz w:val="20"/>
                  <w:szCs w:val="20"/>
                  <w:u w:val="single"/>
                  <w:rtl w:val="0"/>
                </w:rPr>
                <w:t xml:space="preserve">l.ronsin-quechon@louis-brouillard.fr</w:t>
              </w:r>
            </w:hyperlink>
            <w:r w:rsidDel="00000000" w:rsidR="00000000" w:rsidRPr="00000000">
              <w:rPr>
                <w:rtl w:val="0"/>
              </w:rPr>
            </w:r>
          </w:p>
        </w:tc>
      </w:tr>
      <w:tr>
        <w:trPr>
          <w:cantSplit w:val="0"/>
          <w:tblHeader w:val="0"/>
        </w:trPr>
        <w:tc>
          <w:tcPr>
            <w:tcBorders>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9F">
            <w:pPr>
              <w:widowControl w:val="0"/>
              <w:spacing w:line="240" w:lineRule="auto"/>
              <w:ind w:right="7.204724409448886"/>
              <w:jc w:val="right"/>
              <w:rPr>
                <w:rFonts w:ascii="Public Sans Thin" w:cs="Public Sans Thin" w:eastAsia="Public Sans Thin" w:hAnsi="Public Sans Thin"/>
              </w:rPr>
            </w:pPr>
            <w:r w:rsidDel="00000000" w:rsidR="00000000" w:rsidRPr="00000000">
              <w:rPr>
                <w:rFonts w:ascii="Public Sans" w:cs="Public Sans" w:eastAsia="Public Sans" w:hAnsi="Public Sans"/>
                <w:rtl w:val="0"/>
              </w:rPr>
              <w:t xml:space="preserve">Emmanuel Abate</w:t>
            </w:r>
            <w:r w:rsidDel="00000000" w:rsidR="00000000" w:rsidRPr="00000000">
              <w:rPr>
                <w:rFonts w:ascii="Public Sans Thin" w:cs="Public Sans Thin" w:eastAsia="Public Sans Thin" w:hAnsi="Public Sans Thin"/>
                <w:rtl w:val="0"/>
              </w:rPr>
              <w:br w:type="textWrapping"/>
              <w:t xml:space="preserve">Directeur technique</w:t>
            </w:r>
          </w:p>
        </w:tc>
        <w:tc>
          <w:tcPr>
            <w:tcBorders>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0">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(0)6 80 87 00 78</w:t>
            </w:r>
          </w:p>
        </w:tc>
        <w:tc>
          <w:tcPr>
            <w:tcBorders>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1">
            <w:pPr>
              <w:widowControl w:val="0"/>
              <w:spacing w:line="240" w:lineRule="auto"/>
              <w:ind w:right="7.204724409448886"/>
              <w:rPr>
                <w:rFonts w:ascii="Public Sans Thin" w:cs="Public Sans Thin" w:eastAsia="Public Sans Thin" w:hAnsi="Public Sans Thin"/>
                <w:color w:val="002060"/>
                <w:sz w:val="20"/>
                <w:szCs w:val="20"/>
              </w:rPr>
            </w:pPr>
            <w:hyperlink r:id="rId21">
              <w:r w:rsidDel="00000000" w:rsidR="00000000" w:rsidRPr="00000000">
                <w:rPr>
                  <w:rFonts w:ascii="Public Sans Thin" w:cs="Public Sans Thin" w:eastAsia="Public Sans Thin" w:hAnsi="Public Sans Thin"/>
                  <w:color w:val="002060"/>
                  <w:sz w:val="20"/>
                  <w:szCs w:val="20"/>
                  <w:u w:val="single"/>
                  <w:rtl w:val="0"/>
                </w:rPr>
                <w:t xml:space="preserve">e.abate@louis-brouillard.fr</w:t>
              </w:r>
            </w:hyperlink>
            <w:r w:rsidDel="00000000" w:rsidR="00000000" w:rsidRPr="00000000">
              <w:rPr>
                <w:rtl w:val="0"/>
              </w:rPr>
            </w:r>
          </w:p>
        </w:tc>
      </w:tr>
      <w:tr>
        <w:trPr>
          <w:cantSplit w:val="0"/>
          <w:tblHeader w:val="0"/>
        </w:trPr>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A2">
            <w:pPr>
              <w:widowControl w:val="0"/>
              <w:spacing w:line="240" w:lineRule="auto"/>
              <w:ind w:right="7.204724409448886"/>
              <w:jc w:val="right"/>
              <w:rPr>
                <w:rFonts w:ascii="Public Sans" w:cs="Public Sans" w:eastAsia="Public Sans" w:hAnsi="Public Sans"/>
                <w:sz w:val="26"/>
                <w:szCs w:val="26"/>
              </w:rPr>
            </w:pPr>
            <w:r w:rsidDel="00000000" w:rsidR="00000000" w:rsidRPr="00000000">
              <w:rPr>
                <w:rFonts w:ascii="Public Sans" w:cs="Public Sans" w:eastAsia="Public Sans" w:hAnsi="Public Sans"/>
                <w:rtl w:val="0"/>
              </w:rPr>
              <w:t xml:space="preserve">Pierre-Quentin Derrien</w:t>
            </w:r>
            <w:r w:rsidDel="00000000" w:rsidR="00000000" w:rsidRPr="00000000">
              <w:rPr>
                <w:rFonts w:ascii="Public Sans Thin" w:cs="Public Sans Thin" w:eastAsia="Public Sans Thin" w:hAnsi="Public Sans Thin"/>
                <w:sz w:val="20"/>
                <w:szCs w:val="20"/>
                <w:rtl w:val="0"/>
              </w:rPr>
              <w:br w:type="textWrapping"/>
            </w:r>
            <w:r w:rsidDel="00000000" w:rsidR="00000000" w:rsidRPr="00000000">
              <w:rPr>
                <w:rFonts w:ascii="Public Sans Thin" w:cs="Public Sans Thin" w:eastAsia="Public Sans Thin" w:hAnsi="Public Sans Thin"/>
                <w:rtl w:val="0"/>
              </w:rPr>
              <w:t xml:space="preserve">Responsable des tournées</w:t>
            </w:r>
            <w:r w:rsidDel="00000000" w:rsidR="00000000" w:rsidRPr="00000000">
              <w:rPr>
                <w:rtl w:val="0"/>
              </w:rPr>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3">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(0)6 65 03 68 72</w:t>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4">
            <w:pPr>
              <w:widowControl w:val="0"/>
              <w:spacing w:line="240" w:lineRule="auto"/>
              <w:ind w:right="7.204724409448886"/>
              <w:rPr>
                <w:rFonts w:ascii="Public Sans Thin" w:cs="Public Sans Thin" w:eastAsia="Public Sans Thin" w:hAnsi="Public Sans Thin"/>
                <w:color w:val="002060"/>
                <w:sz w:val="20"/>
                <w:szCs w:val="20"/>
                <w:u w:val="single"/>
              </w:rPr>
            </w:pPr>
            <w:hyperlink r:id="rId22">
              <w:r w:rsidDel="00000000" w:rsidR="00000000" w:rsidRPr="00000000">
                <w:rPr>
                  <w:rFonts w:ascii="Public Sans Thin" w:cs="Public Sans Thin" w:eastAsia="Public Sans Thin" w:hAnsi="Public Sans Thin"/>
                  <w:color w:val="002060"/>
                  <w:sz w:val="20"/>
                  <w:szCs w:val="20"/>
                  <w:u w:val="single"/>
                  <w:rtl w:val="0"/>
                </w:rPr>
                <w:t xml:space="preserve">p.derrien@louis-brouillard.fr</w:t>
              </w:r>
            </w:hyperlink>
            <w:r w:rsidDel="00000000" w:rsidR="00000000" w:rsidRPr="00000000">
              <w:rPr>
                <w:rtl w:val="0"/>
              </w:rPr>
            </w:r>
          </w:p>
        </w:tc>
      </w:tr>
      <w:tr>
        <w:trPr>
          <w:cantSplit w:val="0"/>
          <w:tblHeader w:val="0"/>
        </w:trPr>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A5">
            <w:pPr>
              <w:widowControl w:val="0"/>
              <w:spacing w:line="240" w:lineRule="auto"/>
              <w:ind w:right="7.204724409448886"/>
              <w:jc w:val="right"/>
              <w:rPr>
                <w:rFonts w:ascii="Public Sans Thin" w:cs="Public Sans Thin" w:eastAsia="Public Sans Thin" w:hAnsi="Public Sans Thin"/>
                <w:sz w:val="20"/>
                <w:szCs w:val="20"/>
              </w:rPr>
            </w:pPr>
            <w:r w:rsidDel="00000000" w:rsidR="00000000" w:rsidRPr="00000000">
              <w:rPr>
                <w:rFonts w:ascii="Public Sans" w:cs="Public Sans" w:eastAsia="Public Sans" w:hAnsi="Public Sans"/>
                <w:rtl w:val="0"/>
              </w:rPr>
              <w:t xml:space="preserve">Alice Caputo</w:t>
            </w:r>
            <w:r w:rsidDel="00000000" w:rsidR="00000000" w:rsidRPr="00000000">
              <w:rPr>
                <w:rFonts w:ascii="Public Sans Thin" w:cs="Public Sans Thin" w:eastAsia="Public Sans Thin" w:hAnsi="Public Sans Thin"/>
                <w:sz w:val="20"/>
                <w:szCs w:val="20"/>
                <w:rtl w:val="0"/>
              </w:rPr>
              <w:br w:type="textWrapping"/>
            </w:r>
            <w:r w:rsidDel="00000000" w:rsidR="00000000" w:rsidRPr="00000000">
              <w:rPr>
                <w:rFonts w:ascii="Public Sans Thin" w:cs="Public Sans Thin" w:eastAsia="Public Sans Thin" w:hAnsi="Public Sans Thin"/>
                <w:rtl w:val="0"/>
              </w:rPr>
              <w:t xml:space="preserve">Chargée de production</w:t>
            </w:r>
            <w:r w:rsidDel="00000000" w:rsidR="00000000" w:rsidRPr="00000000">
              <w:rPr>
                <w:rtl w:val="0"/>
              </w:rPr>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6">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(0)6 14 95 56 06</w:t>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7">
            <w:pPr>
              <w:widowControl w:val="0"/>
              <w:spacing w:line="240" w:lineRule="auto"/>
              <w:ind w:right="7.204724409448886"/>
              <w:rPr>
                <w:rFonts w:ascii="Public Sans Thin" w:cs="Public Sans Thin" w:eastAsia="Public Sans Thin" w:hAnsi="Public Sans Thin"/>
                <w:color w:val="002060"/>
                <w:sz w:val="20"/>
                <w:szCs w:val="20"/>
                <w:u w:val="single"/>
              </w:rPr>
            </w:pPr>
            <w:hyperlink r:id="rId23">
              <w:r w:rsidDel="00000000" w:rsidR="00000000" w:rsidRPr="00000000">
                <w:rPr>
                  <w:rFonts w:ascii="Public Sans Thin" w:cs="Public Sans Thin" w:eastAsia="Public Sans Thin" w:hAnsi="Public Sans Thin"/>
                  <w:color w:val="002060"/>
                  <w:sz w:val="20"/>
                  <w:szCs w:val="20"/>
                  <w:u w:val="single"/>
                  <w:rtl w:val="0"/>
                </w:rPr>
                <w:t xml:space="preserve">a.caputo@louis-brouillard.fr</w:t>
              </w:r>
            </w:hyperlink>
            <w:r w:rsidDel="00000000" w:rsidR="00000000" w:rsidRPr="00000000">
              <w:rPr>
                <w:rtl w:val="0"/>
              </w:rPr>
            </w:r>
          </w:p>
        </w:tc>
      </w:tr>
      <w:tr>
        <w:trPr>
          <w:cantSplit w:val="0"/>
          <w:tblHeader w:val="0"/>
        </w:trPr>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A8">
            <w:pPr>
              <w:spacing w:line="276" w:lineRule="auto"/>
              <w:ind w:right="7.204724409448886"/>
              <w:jc w:val="right"/>
              <w:rPr>
                <w:rFonts w:ascii="Public Sans Thin" w:cs="Public Sans Thin" w:eastAsia="Public Sans Thin" w:hAnsi="Public Sans Thin"/>
                <w:sz w:val="20"/>
                <w:szCs w:val="20"/>
              </w:rPr>
            </w:pPr>
            <w:r w:rsidDel="00000000" w:rsidR="00000000" w:rsidRPr="00000000">
              <w:rPr>
                <w:rFonts w:ascii="Public Sans" w:cs="Public Sans" w:eastAsia="Public Sans" w:hAnsi="Public Sans"/>
                <w:rtl w:val="0"/>
              </w:rPr>
              <w:t xml:space="preserve">Vincent Ducos Sacasa</w:t>
            </w:r>
            <w:r w:rsidDel="00000000" w:rsidR="00000000" w:rsidRPr="00000000">
              <w:rPr>
                <w:rFonts w:ascii="Public Sans" w:cs="Public Sans" w:eastAsia="Public Sans" w:hAnsi="Public Sans"/>
                <w:sz w:val="26"/>
                <w:szCs w:val="26"/>
                <w:rtl w:val="0"/>
              </w:rPr>
              <w:br w:type="textWrapping"/>
            </w:r>
            <w:r w:rsidDel="00000000" w:rsidR="00000000" w:rsidRPr="00000000">
              <w:rPr>
                <w:rFonts w:ascii="Public Sans Thin" w:cs="Public Sans Thin" w:eastAsia="Public Sans Thin" w:hAnsi="Public Sans Thin"/>
                <w:rtl w:val="0"/>
              </w:rPr>
              <w:t xml:space="preserve">Chargé de communication</w:t>
            </w:r>
            <w:r w:rsidDel="00000000" w:rsidR="00000000" w:rsidRPr="00000000">
              <w:rPr>
                <w:rtl w:val="0"/>
              </w:rPr>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9">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(0)6 68 59 76 46</w:t>
            </w:r>
          </w:p>
        </w:tc>
        <w:tc>
          <w:tcPr>
            <w:tcBorders>
              <w:top w:color="cccccc" w:space="0" w:sz="4" w:val="single"/>
              <w:left w:color="000000" w:space="0" w:sz="0" w:val="nil"/>
              <w:bottom w:color="cccccc" w:space="0" w:sz="4" w:val="single"/>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A">
            <w:pPr>
              <w:widowControl w:val="0"/>
              <w:spacing w:line="240" w:lineRule="auto"/>
              <w:ind w:right="7.204724409448886"/>
              <w:rPr>
                <w:rFonts w:ascii="Public Sans Thin" w:cs="Public Sans Thin" w:eastAsia="Public Sans Thin" w:hAnsi="Public Sans Thin"/>
                <w:color w:val="002060"/>
                <w:sz w:val="20"/>
                <w:szCs w:val="20"/>
                <w:u w:val="single"/>
              </w:rPr>
            </w:pPr>
            <w:hyperlink r:id="rId24">
              <w:r w:rsidDel="00000000" w:rsidR="00000000" w:rsidRPr="00000000">
                <w:rPr>
                  <w:rFonts w:ascii="Public Sans Thin" w:cs="Public Sans Thin" w:eastAsia="Public Sans Thin" w:hAnsi="Public Sans Thin"/>
                  <w:color w:val="002060"/>
                  <w:sz w:val="20"/>
                  <w:szCs w:val="20"/>
                  <w:u w:val="single"/>
                  <w:rtl w:val="0"/>
                </w:rPr>
                <w:t xml:space="preserve">v.ducos@louis-brouillard.fr</w:t>
              </w:r>
            </w:hyperlink>
            <w:r w:rsidDel="00000000" w:rsidR="00000000" w:rsidRPr="00000000">
              <w:rPr>
                <w:rtl w:val="0"/>
              </w:rPr>
            </w:r>
          </w:p>
        </w:tc>
      </w:tr>
      <w:tr>
        <w:trPr>
          <w:cantSplit w:val="0"/>
          <w:tblHeader w:val="0"/>
        </w:trPr>
        <w:tc>
          <w:tcPr>
            <w:tcBorders>
              <w:top w:color="cccccc" w:space="0" w:sz="4" w:val="single"/>
              <w:left w:color="000000" w:space="0" w:sz="0" w:val="nil"/>
              <w:bottom w:color="000000" w:space="0" w:sz="0" w:val="nil"/>
              <w:right w:color="000000" w:space="0" w:sz="0" w:val="nil"/>
            </w:tcBorders>
            <w:shd w:fill="auto" w:val="clear"/>
            <w:tcMar>
              <w:top w:w="28.34645669291339" w:type="dxa"/>
              <w:left w:w="28.34645669291339" w:type="dxa"/>
              <w:bottom w:w="28.34645669291339" w:type="dxa"/>
              <w:right w:w="28.34645669291339" w:type="dxa"/>
            </w:tcMar>
          </w:tcPr>
          <w:p w:rsidR="00000000" w:rsidDel="00000000" w:rsidP="00000000" w:rsidRDefault="00000000" w:rsidRPr="00000000" w14:paraId="000000AB">
            <w:pPr>
              <w:spacing w:line="276" w:lineRule="auto"/>
              <w:ind w:right="7.204724409448886"/>
              <w:jc w:val="right"/>
              <w:rPr>
                <w:rFonts w:ascii="Public Sans" w:cs="Public Sans" w:eastAsia="Public Sans" w:hAnsi="Public Sans"/>
              </w:rPr>
            </w:pPr>
            <w:r w:rsidDel="00000000" w:rsidR="00000000" w:rsidRPr="00000000">
              <w:rPr>
                <w:rFonts w:ascii="Public Sans" w:cs="Public Sans" w:eastAsia="Public Sans" w:hAnsi="Public Sans"/>
                <w:rtl w:val="0"/>
              </w:rPr>
              <w:t xml:space="preserve">Thaïs Morel</w:t>
            </w:r>
            <w:r w:rsidDel="00000000" w:rsidR="00000000" w:rsidRPr="00000000">
              <w:rPr>
                <w:rFonts w:ascii="Public Sans" w:cs="Public Sans" w:eastAsia="Public Sans" w:hAnsi="Public Sans"/>
                <w:sz w:val="26"/>
                <w:szCs w:val="26"/>
                <w:rtl w:val="0"/>
              </w:rPr>
              <w:br w:type="textWrapping"/>
            </w:r>
            <w:r w:rsidDel="00000000" w:rsidR="00000000" w:rsidRPr="00000000">
              <w:rPr>
                <w:rFonts w:ascii="Public Sans Thin" w:cs="Public Sans Thin" w:eastAsia="Public Sans Thin" w:hAnsi="Public Sans Thin"/>
                <w:rtl w:val="0"/>
              </w:rPr>
              <w:t xml:space="preserve">D</w:t>
            </w:r>
            <w:r w:rsidDel="00000000" w:rsidR="00000000" w:rsidRPr="00000000">
              <w:rPr>
                <w:rFonts w:ascii="Public Sans Thin" w:cs="Public Sans Thin" w:eastAsia="Public Sans Thin" w:hAnsi="Public Sans Thin"/>
                <w:rtl w:val="0"/>
              </w:rPr>
              <w:t xml:space="preserve">irection technique adjointe</w:t>
            </w:r>
            <w:r w:rsidDel="00000000" w:rsidR="00000000" w:rsidRPr="00000000">
              <w:rPr>
                <w:rtl w:val="0"/>
              </w:rPr>
            </w:r>
          </w:p>
        </w:tc>
        <w:tc>
          <w:tcPr>
            <w:tcBorders>
              <w:top w:color="cccccc" w:space="0" w:sz="4" w:val="single"/>
              <w:left w:color="000000" w:space="0" w:sz="0" w:val="nil"/>
              <w:bottom w:color="000000" w:space="0" w:sz="0" w:val="nil"/>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C">
            <w:pPr>
              <w:widowControl w:val="0"/>
              <w:spacing w:line="240" w:lineRule="auto"/>
              <w:ind w:right="7.204724409448886"/>
              <w:jc w:val="center"/>
              <w:rPr>
                <w:rFonts w:ascii="Public Sans Thin" w:cs="Public Sans Thin" w:eastAsia="Public Sans Thin" w:hAnsi="Public Sans Thin"/>
                <w:sz w:val="20"/>
                <w:szCs w:val="20"/>
              </w:rPr>
            </w:pPr>
            <w:r w:rsidDel="00000000" w:rsidR="00000000" w:rsidRPr="00000000">
              <w:rPr>
                <w:rFonts w:ascii="Public Sans Thin" w:cs="Public Sans Thin" w:eastAsia="Public Sans Thin" w:hAnsi="Public Sans Thin"/>
                <w:sz w:val="20"/>
                <w:szCs w:val="20"/>
                <w:rtl w:val="0"/>
              </w:rPr>
              <w:t xml:space="preserve">+33 (0)6 73 07 92 06</w:t>
            </w:r>
          </w:p>
        </w:tc>
        <w:tc>
          <w:tcPr>
            <w:tcBorders>
              <w:top w:color="cccccc" w:space="0" w:sz="4" w:val="single"/>
              <w:left w:color="000000" w:space="0" w:sz="0" w:val="nil"/>
              <w:bottom w:color="000000" w:space="0" w:sz="0" w:val="nil"/>
              <w:right w:color="000000" w:space="0" w:sz="0" w:val="nil"/>
            </w:tcBorders>
            <w:shd w:fill="auto" w:val="clear"/>
            <w:tcMar>
              <w:top w:w="28.34645669291339" w:type="dxa"/>
              <w:left w:w="28.34645669291339" w:type="dxa"/>
              <w:bottom w:w="28.34645669291339" w:type="dxa"/>
              <w:right w:w="28.34645669291339" w:type="dxa"/>
            </w:tcMar>
            <w:vAlign w:val="center"/>
          </w:tcPr>
          <w:p w:rsidR="00000000" w:rsidDel="00000000" w:rsidP="00000000" w:rsidRDefault="00000000" w:rsidRPr="00000000" w14:paraId="000000AD">
            <w:pPr>
              <w:widowControl w:val="0"/>
              <w:spacing w:line="240" w:lineRule="auto"/>
              <w:ind w:right="7.204724409448886"/>
              <w:rPr>
                <w:rFonts w:ascii="Public Sans Thin" w:cs="Public Sans Thin" w:eastAsia="Public Sans Thin" w:hAnsi="Public Sans Thin"/>
                <w:color w:val="002060"/>
                <w:sz w:val="20"/>
                <w:szCs w:val="20"/>
                <w:u w:val="single"/>
              </w:rPr>
            </w:pPr>
            <w:hyperlink r:id="rId25">
              <w:r w:rsidDel="00000000" w:rsidR="00000000" w:rsidRPr="00000000">
                <w:rPr>
                  <w:rFonts w:ascii="Public Sans Thin" w:cs="Public Sans Thin" w:eastAsia="Public Sans Thin" w:hAnsi="Public Sans Thin"/>
                  <w:color w:val="002060"/>
                  <w:sz w:val="20"/>
                  <w:szCs w:val="20"/>
                  <w:u w:val="single"/>
                  <w:rtl w:val="0"/>
                </w:rPr>
                <w:t xml:space="preserve">t.morel@louis-brouillard.fr</w:t>
              </w:r>
            </w:hyperlink>
            <w:r w:rsidDel="00000000" w:rsidR="00000000" w:rsidRPr="00000000">
              <w:rPr>
                <w:rtl w:val="0"/>
              </w:rPr>
            </w:r>
          </w:p>
        </w:tc>
      </w:tr>
    </w:tbl>
    <w:p w:rsidR="00000000" w:rsidDel="00000000" w:rsidP="00000000" w:rsidRDefault="00000000" w:rsidRPr="00000000" w14:paraId="000000AE">
      <w:pPr>
        <w:spacing w:line="276" w:lineRule="auto"/>
        <w:jc w:val="center"/>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0AF">
      <w:pPr>
        <w:spacing w:line="276" w:lineRule="auto"/>
        <w:jc w:val="center"/>
        <w:rPr>
          <w:rFonts w:ascii="Public Sans" w:cs="Public Sans" w:eastAsia="Public Sans" w:hAnsi="Public Sans"/>
          <w:sz w:val="28"/>
          <w:szCs w:val="28"/>
        </w:rPr>
      </w:pPr>
      <w:r w:rsidDel="00000000" w:rsidR="00000000" w:rsidRPr="00000000">
        <w:rPr>
          <w:rFonts w:ascii="Public Sans" w:cs="Public Sans" w:eastAsia="Public Sans" w:hAnsi="Public Sans"/>
          <w:sz w:val="28"/>
          <w:szCs w:val="28"/>
          <w:rtl w:val="0"/>
        </w:rPr>
        <w:t xml:space="preserve">Bureau de production - Compagnie Louis Brouillard</w:t>
      </w:r>
    </w:p>
    <w:p w:rsidR="00000000" w:rsidDel="00000000" w:rsidP="00000000" w:rsidRDefault="00000000" w:rsidRPr="00000000" w14:paraId="000000B0">
      <w:pPr>
        <w:spacing w:line="276" w:lineRule="auto"/>
        <w:jc w:val="center"/>
        <w:rPr>
          <w:sz w:val="10"/>
          <w:szCs w:val="10"/>
          <w:highlight w:val="magenta"/>
        </w:rPr>
      </w:pPr>
      <w:r w:rsidDel="00000000" w:rsidR="00000000" w:rsidRPr="00000000">
        <w:rPr>
          <w:rtl w:val="0"/>
        </w:rPr>
      </w:r>
    </w:p>
    <w:tbl>
      <w:tblPr>
        <w:tblStyle w:val="Table7"/>
        <w:tblW w:w="10710.0" w:type="dxa"/>
        <w:jc w:val="left"/>
        <w:tblInd w:w="-570.0" w:type="dxa"/>
        <w:tblLayout w:type="fixed"/>
        <w:tblLook w:val="0600"/>
      </w:tblPr>
      <w:tblGrid>
        <w:gridCol w:w="6180"/>
        <w:gridCol w:w="4530"/>
        <w:tblGridChange w:id="0">
          <w:tblGrid>
            <w:gridCol w:w="6180"/>
            <w:gridCol w:w="4530"/>
          </w:tblGrid>
        </w:tblGridChange>
      </w:tblGrid>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1">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Direction technique</w:t>
            </w:r>
          </w:p>
        </w:tc>
        <w:tc>
          <w:tcPr>
            <w:shd w:fill="auto" w:val="clear"/>
            <w:tcMar>
              <w:top w:w="0.0" w:type="dxa"/>
              <w:left w:w="0.0" w:type="dxa"/>
              <w:bottom w:w="0.0" w:type="dxa"/>
              <w:right w:w="0.0" w:type="dxa"/>
            </w:tcMar>
            <w:vAlign w:val="center"/>
          </w:tcPr>
          <w:p w:rsidR="00000000" w:rsidDel="00000000" w:rsidP="00000000" w:rsidRDefault="00000000" w:rsidRPr="00000000" w14:paraId="000000B2">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Emmanuel Abate</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3">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Diffusion internationale, missions spéciales et agent</w:t>
            </w:r>
          </w:p>
        </w:tc>
        <w:tc>
          <w:tcPr>
            <w:shd w:fill="auto" w:val="clear"/>
            <w:tcMar>
              <w:top w:w="0.0" w:type="dxa"/>
              <w:left w:w="0.0" w:type="dxa"/>
              <w:bottom w:w="0.0" w:type="dxa"/>
              <w:right w:w="0.0" w:type="dxa"/>
            </w:tcMar>
            <w:vAlign w:val="center"/>
          </w:tcPr>
          <w:p w:rsidR="00000000" w:rsidDel="00000000" w:rsidP="00000000" w:rsidRDefault="00000000" w:rsidRPr="00000000" w14:paraId="000000B4">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Anne de Amézaga</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5">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Administratrice</w:t>
            </w:r>
          </w:p>
        </w:tc>
        <w:tc>
          <w:tcPr>
            <w:shd w:fill="auto" w:val="clear"/>
            <w:tcMar>
              <w:top w:w="0.0" w:type="dxa"/>
              <w:left w:w="0.0" w:type="dxa"/>
              <w:bottom w:w="0.0" w:type="dxa"/>
              <w:right w:w="0.0" w:type="dxa"/>
            </w:tcMar>
            <w:vAlign w:val="center"/>
          </w:tcPr>
          <w:p w:rsidR="00000000" w:rsidDel="00000000" w:rsidP="00000000" w:rsidRDefault="00000000" w:rsidRPr="00000000" w14:paraId="000000B6">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Elsa Blossier</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7">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Co-directrice</w:t>
            </w:r>
          </w:p>
        </w:tc>
        <w:tc>
          <w:tcPr>
            <w:shd w:fill="auto" w:val="clear"/>
            <w:tcMar>
              <w:top w:w="0.0" w:type="dxa"/>
              <w:left w:w="0.0" w:type="dxa"/>
              <w:bottom w:w="0.0" w:type="dxa"/>
              <w:right w:w="0.0" w:type="dxa"/>
            </w:tcMar>
            <w:vAlign w:val="center"/>
          </w:tcPr>
          <w:p w:rsidR="00000000" w:rsidDel="00000000" w:rsidP="00000000" w:rsidRDefault="00000000" w:rsidRPr="00000000" w14:paraId="000000B8">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Magali Briday-Voileau</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9">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Chargée de production</w:t>
            </w:r>
          </w:p>
        </w:tc>
        <w:tc>
          <w:tcPr>
            <w:shd w:fill="auto" w:val="clear"/>
            <w:tcMar>
              <w:top w:w="0.0" w:type="dxa"/>
              <w:left w:w="0.0" w:type="dxa"/>
              <w:bottom w:w="0.0" w:type="dxa"/>
              <w:right w:w="0.0" w:type="dxa"/>
            </w:tcMar>
            <w:vAlign w:val="center"/>
          </w:tcPr>
          <w:p w:rsidR="00000000" w:rsidDel="00000000" w:rsidP="00000000" w:rsidRDefault="00000000" w:rsidRPr="00000000" w14:paraId="000000BA">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Alice Caputo</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B">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Responsable des tournées</w:t>
            </w:r>
          </w:p>
        </w:tc>
        <w:tc>
          <w:tcPr>
            <w:shd w:fill="auto" w:val="clear"/>
            <w:tcMar>
              <w:top w:w="0.0" w:type="dxa"/>
              <w:left w:w="0.0" w:type="dxa"/>
              <w:bottom w:w="0.0" w:type="dxa"/>
              <w:right w:w="0.0" w:type="dxa"/>
            </w:tcMar>
            <w:vAlign w:val="center"/>
          </w:tcPr>
          <w:p w:rsidR="00000000" w:rsidDel="00000000" w:rsidP="00000000" w:rsidRDefault="00000000" w:rsidRPr="00000000" w14:paraId="000000BC">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Pierre-Quentin Derrien</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D">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Chargé de communication</w:t>
            </w:r>
          </w:p>
        </w:tc>
        <w:tc>
          <w:tcPr>
            <w:shd w:fill="auto" w:val="clear"/>
            <w:tcMar>
              <w:top w:w="0.0" w:type="dxa"/>
              <w:left w:w="0.0" w:type="dxa"/>
              <w:bottom w:w="0.0" w:type="dxa"/>
              <w:right w:w="0.0" w:type="dxa"/>
            </w:tcMar>
            <w:vAlign w:val="center"/>
          </w:tcPr>
          <w:p w:rsidR="00000000" w:rsidDel="00000000" w:rsidP="00000000" w:rsidRDefault="00000000" w:rsidRPr="00000000" w14:paraId="000000BE">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Vincent Ducos Sacasa</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BF">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Chargée des archives</w:t>
            </w:r>
          </w:p>
        </w:tc>
        <w:tc>
          <w:tcPr>
            <w:shd w:fill="auto" w:val="clear"/>
            <w:tcMar>
              <w:top w:w="0.0" w:type="dxa"/>
              <w:left w:w="0.0" w:type="dxa"/>
              <w:bottom w:w="0.0" w:type="dxa"/>
              <w:right w:w="0.0" w:type="dxa"/>
            </w:tcMar>
            <w:vAlign w:val="center"/>
          </w:tcPr>
          <w:p w:rsidR="00000000" w:rsidDel="00000000" w:rsidP="00000000" w:rsidRDefault="00000000" w:rsidRPr="00000000" w14:paraId="000000C0">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Aliénor Fernandez</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C1">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Assistant d’administration</w:t>
            </w:r>
          </w:p>
        </w:tc>
        <w:tc>
          <w:tcPr>
            <w:shd w:fill="auto" w:val="clear"/>
            <w:tcMar>
              <w:top w:w="0.0" w:type="dxa"/>
              <w:left w:w="0.0" w:type="dxa"/>
              <w:bottom w:w="0.0" w:type="dxa"/>
              <w:right w:w="0.0" w:type="dxa"/>
            </w:tcMar>
            <w:vAlign w:val="center"/>
          </w:tcPr>
          <w:p w:rsidR="00000000" w:rsidDel="00000000" w:rsidP="00000000" w:rsidRDefault="00000000" w:rsidRPr="00000000" w14:paraId="000000C2">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Sambassa Sylla</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C3">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D</w:t>
            </w:r>
            <w:r w:rsidDel="00000000" w:rsidR="00000000" w:rsidRPr="00000000">
              <w:rPr>
                <w:rFonts w:ascii="Public Sans Thin" w:cs="Public Sans Thin" w:eastAsia="Public Sans Thin" w:hAnsi="Public Sans Thin"/>
                <w:rtl w:val="0"/>
              </w:rPr>
              <w:t xml:space="preserve">irection technique adjointe</w:t>
            </w:r>
          </w:p>
        </w:tc>
        <w:tc>
          <w:tcPr>
            <w:shd w:fill="auto" w:val="clear"/>
            <w:tcMar>
              <w:top w:w="0.0" w:type="dxa"/>
              <w:left w:w="0.0" w:type="dxa"/>
              <w:bottom w:w="0.0" w:type="dxa"/>
              <w:right w:w="0.0" w:type="dxa"/>
            </w:tcMar>
            <w:vAlign w:val="center"/>
          </w:tcPr>
          <w:p w:rsidR="00000000" w:rsidDel="00000000" w:rsidP="00000000" w:rsidRDefault="00000000" w:rsidRPr="00000000" w14:paraId="000000C4">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Thaïs Morel</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C5">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Diffusion, développement, attachée de presse</w:t>
            </w:r>
          </w:p>
        </w:tc>
        <w:tc>
          <w:tcPr>
            <w:shd w:fill="auto" w:val="clear"/>
            <w:tcMar>
              <w:top w:w="0.0" w:type="dxa"/>
              <w:left w:w="0.0" w:type="dxa"/>
              <w:bottom w:w="0.0" w:type="dxa"/>
              <w:right w:w="0.0" w:type="dxa"/>
            </w:tcMar>
            <w:vAlign w:val="center"/>
          </w:tcPr>
          <w:p w:rsidR="00000000" w:rsidDel="00000000" w:rsidP="00000000" w:rsidRDefault="00000000" w:rsidRPr="00000000" w14:paraId="000000C6">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Isabelle Muraour</w:t>
            </w:r>
          </w:p>
        </w:tc>
      </w:tr>
      <w:tr>
        <w:trPr>
          <w:cantSplit w:val="0"/>
          <w:trHeight w:val="283.46456692913387"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C7">
            <w:pPr>
              <w:widowControl w:val="0"/>
              <w:spacing w:line="240" w:lineRule="auto"/>
              <w:ind w:right="239.7637795275591"/>
              <w:jc w:val="right"/>
              <w:rPr>
                <w:rFonts w:ascii="Public Sans Thin" w:cs="Public Sans Thin" w:eastAsia="Public Sans Thin" w:hAnsi="Public Sans Thin"/>
              </w:rPr>
            </w:pPr>
            <w:r w:rsidDel="00000000" w:rsidR="00000000" w:rsidRPr="00000000">
              <w:rPr>
                <w:rFonts w:ascii="Public Sans Thin" w:cs="Public Sans Thin" w:eastAsia="Public Sans Thin" w:hAnsi="Public Sans Thin"/>
                <w:rtl w:val="0"/>
              </w:rPr>
              <w:t xml:space="preserve">Directrice de production</w:t>
            </w:r>
          </w:p>
        </w:tc>
        <w:tc>
          <w:tcPr>
            <w:shd w:fill="auto" w:val="clear"/>
            <w:tcMar>
              <w:top w:w="0.0" w:type="dxa"/>
              <w:left w:w="0.0" w:type="dxa"/>
              <w:bottom w:w="0.0" w:type="dxa"/>
              <w:right w:w="0.0" w:type="dxa"/>
            </w:tcMar>
            <w:vAlign w:val="center"/>
          </w:tcPr>
          <w:p w:rsidR="00000000" w:rsidDel="00000000" w:rsidP="00000000" w:rsidRDefault="00000000" w:rsidRPr="00000000" w14:paraId="000000C8">
            <w:pPr>
              <w:widowControl w:val="0"/>
              <w:spacing w:line="240" w:lineRule="auto"/>
              <w:ind w:right="78.54330708661507"/>
              <w:rPr>
                <w:rFonts w:ascii="Public Sans" w:cs="Public Sans" w:eastAsia="Public Sans" w:hAnsi="Public Sans"/>
              </w:rPr>
            </w:pPr>
            <w:r w:rsidDel="00000000" w:rsidR="00000000" w:rsidRPr="00000000">
              <w:rPr>
                <w:rFonts w:ascii="Public Sans" w:cs="Public Sans" w:eastAsia="Public Sans" w:hAnsi="Public Sans"/>
                <w:rtl w:val="0"/>
              </w:rPr>
              <w:t xml:space="preserve">Lorraine Ronsin-Quéchon</w:t>
            </w:r>
          </w:p>
        </w:tc>
      </w:tr>
    </w:tbl>
    <w:p w:rsidR="00000000" w:rsidDel="00000000" w:rsidP="00000000" w:rsidRDefault="00000000" w:rsidRPr="00000000" w14:paraId="000000C9">
      <w:pPr>
        <w:spacing w:line="276" w:lineRule="auto"/>
        <w:jc w:val="center"/>
        <w:rPr/>
      </w:pPr>
      <w:r w:rsidDel="00000000" w:rsidR="00000000" w:rsidRPr="00000000">
        <w:rPr>
          <w:rtl w:val="0"/>
        </w:rPr>
      </w:r>
    </w:p>
    <w:p w:rsidR="00000000" w:rsidDel="00000000" w:rsidP="00000000" w:rsidRDefault="00000000" w:rsidRPr="00000000" w14:paraId="000000CA">
      <w:pPr>
        <w:spacing w:line="276" w:lineRule="auto"/>
        <w:jc w:val="center"/>
        <w:rPr/>
      </w:pPr>
      <w:r w:rsidDel="00000000" w:rsidR="00000000" w:rsidRPr="00000000">
        <w:rPr>
          <w:rtl w:val="0"/>
        </w:rPr>
      </w:r>
    </w:p>
    <w:p w:rsidR="00000000" w:rsidDel="00000000" w:rsidP="00000000" w:rsidRDefault="00000000" w:rsidRPr="00000000" w14:paraId="000000CB">
      <w:pPr>
        <w:spacing w:line="276" w:lineRule="auto"/>
        <w:ind w:left="-566.9291338582677" w:firstLine="0"/>
        <w:jc w:val="center"/>
        <w:rPr/>
      </w:pPr>
      <w:r w:rsidDel="00000000" w:rsidR="00000000" w:rsidRPr="00000000">
        <w:rPr>
          <w:rFonts w:ascii="Public Sans Thin" w:cs="Public Sans Thin" w:eastAsia="Public Sans Thin" w:hAnsi="Public Sans Thin"/>
          <w:sz w:val="24"/>
          <w:szCs w:val="24"/>
          <w:rtl w:val="0"/>
        </w:rPr>
        <w:t xml:space="preserve">Toutes les dates de tournée sont sur le site </w:t>
      </w:r>
      <w:hyperlink r:id="rId26">
        <w:r w:rsidDel="00000000" w:rsidR="00000000" w:rsidRPr="00000000">
          <w:rPr>
            <w:rFonts w:ascii="Public Sans Thin" w:cs="Public Sans Thin" w:eastAsia="Public Sans Thin" w:hAnsi="Public Sans Thin"/>
            <w:color w:val="1155cc"/>
            <w:sz w:val="24"/>
            <w:szCs w:val="24"/>
            <w:u w:val="single"/>
            <w:rtl w:val="0"/>
          </w:rPr>
          <w:t xml:space="preserve">louis-brouillard.fr</w:t>
        </w:r>
      </w:hyperlink>
      <w:r w:rsidDel="00000000" w:rsidR="00000000" w:rsidRPr="00000000">
        <w:rPr>
          <w:rtl w:val="0"/>
        </w:rPr>
      </w:r>
    </w:p>
    <w:p w:rsidR="00000000" w:rsidDel="00000000" w:rsidP="00000000" w:rsidRDefault="00000000" w:rsidRPr="00000000" w14:paraId="000000CC">
      <w:pPr>
        <w:pStyle w:val="Heading2"/>
        <w:keepNext w:val="0"/>
        <w:keepLines w:val="0"/>
        <w:spacing w:after="0" w:before="0" w:line="240" w:lineRule="auto"/>
        <w:ind w:left="-566.9291338582677" w:firstLine="0"/>
        <w:rPr>
          <w:rFonts w:ascii="Public Sans" w:cs="Public Sans" w:eastAsia="Public Sans" w:hAnsi="Public Sans"/>
          <w:sz w:val="36"/>
          <w:szCs w:val="36"/>
        </w:rPr>
      </w:pPr>
      <w:bookmarkStart w:colFirst="0" w:colLast="0" w:name="_7mhkzh6kktbp" w:id="6"/>
      <w:bookmarkEnd w:id="6"/>
      <w:r w:rsidDel="00000000" w:rsidR="00000000" w:rsidRPr="00000000">
        <w:br w:type="page"/>
      </w:r>
      <w:r w:rsidDel="00000000" w:rsidR="00000000" w:rsidRPr="00000000">
        <w:rPr>
          <w:rtl w:val="0"/>
        </w:rPr>
      </w:r>
    </w:p>
    <w:p w:rsidR="00000000" w:rsidDel="00000000" w:rsidP="00000000" w:rsidRDefault="00000000" w:rsidRPr="00000000" w14:paraId="000000CD">
      <w:pPr>
        <w:pStyle w:val="Heading2"/>
        <w:keepNext w:val="0"/>
        <w:keepLines w:val="0"/>
        <w:spacing w:after="0" w:before="0" w:line="240" w:lineRule="auto"/>
        <w:ind w:left="-566.9291338582677" w:firstLine="0"/>
        <w:rPr>
          <w:rFonts w:ascii="Public Sans" w:cs="Public Sans" w:eastAsia="Public Sans" w:hAnsi="Public Sans"/>
          <w:color w:val="000000"/>
        </w:rPr>
      </w:pPr>
      <w:bookmarkStart w:colFirst="0" w:colLast="0" w:name="_dkk0lcehm3k0" w:id="7"/>
      <w:bookmarkEnd w:id="7"/>
      <w:r w:rsidDel="00000000" w:rsidR="00000000" w:rsidRPr="00000000">
        <w:rPr>
          <w:rFonts w:ascii="Public Sans" w:cs="Public Sans" w:eastAsia="Public Sans" w:hAnsi="Public Sans"/>
          <w:sz w:val="36"/>
          <w:szCs w:val="36"/>
          <w:rtl w:val="0"/>
        </w:rPr>
        <w:t xml:space="preserve">Biographies : l’équipe de création</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pStyle w:val="Heading3"/>
        <w:spacing w:after="0" w:before="0" w:line="276" w:lineRule="auto"/>
        <w:ind w:left="-566.9291338582677" w:right="23.740157480316384" w:firstLine="0"/>
        <w:rPr>
          <w:rFonts w:ascii="Public Sans Thin" w:cs="Public Sans Thin" w:eastAsia="Public Sans Thin" w:hAnsi="Public Sans Thin"/>
          <w:b w:val="1"/>
          <w:bCs w:val="1"/>
          <w:smallCaps w:val="1"/>
          <w:color w:val="000000"/>
          <w:sz w:val="12"/>
          <w:szCs w:val="12"/>
        </w:rPr>
      </w:pPr>
      <w:bookmarkStart w:colFirst="0" w:colLast="0" w:name="_upfwpdsoxzeh" w:id="8"/>
      <w:bookmarkEnd w:id="8"/>
      <w:r w:rsidDel="00000000" w:rsidR="00000000" w:rsidRPr="00000000">
        <w:rPr>
          <w:rFonts w:ascii="Public Sans" w:cs="Public Sans" w:eastAsia="Public Sans" w:hAnsi="Public Sans"/>
          <w:color w:val="000000"/>
          <w:rtl w:val="0"/>
        </w:rPr>
        <w:t xml:space="preserve">Joël Pommerat</w:t>
      </w:r>
      <w:r w:rsidDel="00000000" w:rsidR="00000000" w:rsidRPr="00000000">
        <w:rPr>
          <w:rFonts w:ascii="Public Sans Thin" w:cs="Public Sans Thin" w:eastAsia="Public Sans Thin" w:hAnsi="Public Sans Thin"/>
          <w:b w:val="1"/>
          <w:bCs w:val="1"/>
          <w:smallCaps w:val="1"/>
          <w:color w:val="000000"/>
          <w:rtl w:val="0"/>
        </w:rPr>
        <w:br w:type="textWrapping"/>
      </w:r>
      <w:r w:rsidDel="00000000" w:rsidR="00000000" w:rsidRPr="00000000">
        <w:rPr>
          <w:rtl w:val="0"/>
        </w:rPr>
      </w:r>
    </w:p>
    <w:tbl>
      <w:tblPr>
        <w:tblStyle w:val="Table8"/>
        <w:tblW w:w="11025.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85"/>
        <w:gridCol w:w="5340"/>
        <w:tblGridChange w:id="0">
          <w:tblGrid>
            <w:gridCol w:w="5685"/>
            <w:gridCol w:w="53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0">
            <w:pPr>
              <w:spacing w:after="240" w:line="240" w:lineRule="auto"/>
              <w:ind w:left="0"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Joël Pommerat est né en 1963. Il est auteur-metteur en scène, et a fondé la Compagnie Louis Brouillard en 1990. Joël Pommerat a la particularité de ne mettre en scène que ses propres textes. Selon lui, il n’y a pas de hiérarchie : la mise en scène et le texte s’élaborent en même temps pendant les répétitions. C’est pour cela qu’il se qualifie d’écrivain de spectacles.</w:t>
            </w:r>
          </w:p>
          <w:p w:rsidR="00000000" w:rsidDel="00000000" w:rsidP="00000000" w:rsidRDefault="00000000" w:rsidRPr="00000000" w14:paraId="000000D1">
            <w:pPr>
              <w:widowControl w:val="0"/>
              <w:spacing w:line="240" w:lineRule="auto"/>
              <w:ind w:left="0"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1995, il crée </w:t>
            </w:r>
            <w:r w:rsidDel="00000000" w:rsidR="00000000" w:rsidRPr="00000000">
              <w:rPr>
                <w:rFonts w:ascii="Public Sans" w:cs="Public Sans" w:eastAsia="Public Sans" w:hAnsi="Public Sans"/>
                <w:i w:val="1"/>
                <w:iCs w:val="1"/>
                <w:sz w:val="24"/>
                <w:szCs w:val="24"/>
                <w:rtl w:val="0"/>
              </w:rPr>
              <w:t xml:space="preserve">Pôles</w:t>
            </w:r>
            <w:r w:rsidDel="00000000" w:rsidR="00000000" w:rsidRPr="00000000">
              <w:rPr>
                <w:rFonts w:ascii="Public Sans Thin" w:cs="Public Sans Thin" w:eastAsia="Public Sans Thin" w:hAnsi="Public Sans Thin"/>
                <w:sz w:val="24"/>
                <w:szCs w:val="24"/>
                <w:rtl w:val="0"/>
              </w:rPr>
              <w:t xml:space="preserve">, premier texte </w:t>
            </w:r>
            <w:r w:rsidDel="00000000" w:rsidR="00000000" w:rsidRPr="00000000">
              <w:rPr>
                <w:rFonts w:ascii="Public Sans Thin" w:cs="Public Sans Thin" w:eastAsia="Public Sans Thin" w:hAnsi="Public Sans Thin"/>
                <w:sz w:val="24"/>
                <w:szCs w:val="24"/>
                <w:rtl w:val="0"/>
              </w:rPr>
              <w:t xml:space="preserve">artistiquement</w:t>
            </w:r>
            <w:r w:rsidDel="00000000" w:rsidR="00000000" w:rsidRPr="00000000">
              <w:rPr>
                <w:rFonts w:ascii="Public Sans Thin" w:cs="Public Sans Thin" w:eastAsia="Public Sans Thin" w:hAnsi="Public Sans Thin"/>
                <w:sz w:val="24"/>
                <w:szCs w:val="24"/>
                <w:rtl w:val="0"/>
              </w:rPr>
              <w:t xml:space="preserve"> abouti à ses yeux. C’est aussi le premier à être publié en 2002. En 2004, le Théâtre National de Strasbourg accueille la création de sa pièce </w:t>
            </w:r>
            <w:r w:rsidDel="00000000" w:rsidR="00000000" w:rsidRPr="00000000">
              <w:rPr>
                <w:rFonts w:ascii="Public Sans" w:cs="Public Sans" w:eastAsia="Public Sans" w:hAnsi="Public Sans"/>
                <w:i w:val="1"/>
                <w:iCs w:val="1"/>
                <w:sz w:val="24"/>
                <w:szCs w:val="24"/>
                <w:rtl w:val="0"/>
              </w:rPr>
              <w:t xml:space="preserve">Au monde</w:t>
            </w:r>
            <w:r w:rsidDel="00000000" w:rsidR="00000000" w:rsidRPr="00000000">
              <w:rPr>
                <w:rFonts w:ascii="Public Sans Thin" w:cs="Public Sans Thin" w:eastAsia="Public Sans Thin" w:hAnsi="Public Sans Thin"/>
                <w:sz w:val="24"/>
                <w:szCs w:val="24"/>
                <w:rtl w:val="0"/>
              </w:rPr>
              <w:t xml:space="preserve">, premier grand succès public et critique de la compagnie. Avec la trilogie </w:t>
            </w:r>
            <w:r w:rsidDel="00000000" w:rsidR="00000000" w:rsidRPr="00000000">
              <w:rPr>
                <w:rFonts w:ascii="Public Sans" w:cs="Public Sans" w:eastAsia="Public Sans" w:hAnsi="Public Sans"/>
                <w:i w:val="1"/>
                <w:iCs w:val="1"/>
                <w:sz w:val="24"/>
                <w:szCs w:val="24"/>
                <w:rtl w:val="0"/>
              </w:rPr>
              <w:t xml:space="preserve">Au monde</w:t>
            </w:r>
            <w:r w:rsidDel="00000000" w:rsidR="00000000" w:rsidRPr="00000000">
              <w:rPr>
                <w:rFonts w:ascii="Public Sans Thin" w:cs="Public Sans Thin" w:eastAsia="Public Sans Thin" w:hAnsi="Public Sans Thin"/>
                <w:sz w:val="24"/>
                <w:szCs w:val="24"/>
                <w:rtl w:val="0"/>
              </w:rPr>
              <w:t xml:space="preserve"> (2004), </w:t>
            </w:r>
            <w:r w:rsidDel="00000000" w:rsidR="00000000" w:rsidRPr="00000000">
              <w:rPr>
                <w:rFonts w:ascii="Public Sans" w:cs="Public Sans" w:eastAsia="Public Sans" w:hAnsi="Public Sans"/>
                <w:i w:val="1"/>
                <w:iCs w:val="1"/>
                <w:sz w:val="24"/>
                <w:szCs w:val="24"/>
                <w:rtl w:val="0"/>
              </w:rPr>
              <w:t xml:space="preserve">D’une seule main</w:t>
            </w:r>
            <w:r w:rsidDel="00000000" w:rsidR="00000000" w:rsidRPr="00000000">
              <w:rPr>
                <w:rFonts w:ascii="Public Sans Thin" w:cs="Public Sans Thin" w:eastAsia="Public Sans Thin" w:hAnsi="Public Sans Thin"/>
                <w:sz w:val="24"/>
                <w:szCs w:val="24"/>
                <w:rtl w:val="0"/>
              </w:rPr>
              <w:t xml:space="preserve"> (2005), </w:t>
            </w:r>
            <w:r w:rsidDel="00000000" w:rsidR="00000000" w:rsidRPr="00000000">
              <w:rPr>
                <w:rFonts w:ascii="Public Sans" w:cs="Public Sans" w:eastAsia="Public Sans" w:hAnsi="Public Sans"/>
                <w:i w:val="1"/>
                <w:iCs w:val="1"/>
                <w:sz w:val="24"/>
                <w:szCs w:val="24"/>
                <w:rtl w:val="0"/>
              </w:rPr>
              <w:t xml:space="preserve">Les Marchands</w:t>
            </w:r>
            <w:r w:rsidDel="00000000" w:rsidR="00000000" w:rsidRPr="00000000">
              <w:rPr>
                <w:rFonts w:ascii="Public Sans Thin" w:cs="Public Sans Thin" w:eastAsia="Public Sans Thin" w:hAnsi="Public Sans Thin"/>
                <w:sz w:val="24"/>
                <w:szCs w:val="24"/>
                <w:rtl w:val="0"/>
              </w:rPr>
              <w:t xml:space="preserve"> (2006), Joël Pommerat ancre plus directement ses pièces dans la réalité contemporaine et l’interrogation de nos représentations. Il aborde le réel dans ses multiples aspects, matériels, concrets et imaginaires.</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2">
            <w:pPr>
              <w:widowControl w:val="0"/>
              <w:spacing w:line="240" w:lineRule="auto"/>
              <w:ind w:left="-566.9291338582677" w:right="23.740157480316384" w:firstLine="0"/>
              <w:jc w:val="center"/>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Pr>
              <w:drawing>
                <wp:inline distB="0" distT="0" distL="0" distR="0">
                  <wp:extent cx="3454650" cy="3743325"/>
                  <wp:effectExtent b="0" l="0" r="0" t="0"/>
                  <wp:docPr id="5" name="image4.jpg"/>
                  <a:graphic>
                    <a:graphicData uri="http://schemas.openxmlformats.org/drawingml/2006/picture">
                      <pic:pic>
                        <pic:nvPicPr>
                          <pic:cNvPr id="0" name="image4.jpg"/>
                          <pic:cNvPicPr preferRelativeResize="0"/>
                        </pic:nvPicPr>
                        <pic:blipFill>
                          <a:blip r:embed="rId27"/>
                          <a:srcRect b="0" l="7734" r="0" t="0"/>
                          <a:stretch>
                            <a:fillRect/>
                          </a:stretch>
                        </pic:blipFill>
                        <pic:spPr>
                          <a:xfrm>
                            <a:off x="0" y="0"/>
                            <a:ext cx="3454650" cy="3743325"/>
                          </a:xfrm>
                          <a:prstGeom prst="rect"/>
                          <a:ln/>
                        </pic:spPr>
                      </pic:pic>
                    </a:graphicData>
                  </a:graphic>
                </wp:inline>
              </w:drawing>
            </w:r>
            <w:r w:rsidDel="00000000" w:rsidR="00000000" w:rsidRPr="00000000">
              <w:rPr>
                <w:rFonts w:ascii="Public Sans Thin" w:cs="Public Sans Thin" w:eastAsia="Public Sans Thin" w:hAnsi="Public Sans Thin"/>
                <w:sz w:val="24"/>
                <w:szCs w:val="24"/>
                <w:rtl w:val="0"/>
              </w:rPr>
              <w:br w:type="textWrapping"/>
            </w:r>
            <w:r w:rsidDel="00000000" w:rsidR="00000000" w:rsidRPr="00000000">
              <w:rPr>
                <w:rFonts w:ascii="Public Sans Thin" w:cs="Public Sans Thin" w:eastAsia="Public Sans Thin" w:hAnsi="Public Sans Thin"/>
                <w:sz w:val="20"/>
                <w:szCs w:val="20"/>
                <w:rtl w:val="0"/>
              </w:rPr>
              <w:t xml:space="preserve">©Célia Pernot (</w:t>
            </w:r>
            <w:hyperlink r:id="rId28">
              <w:r w:rsidDel="00000000" w:rsidR="00000000" w:rsidRPr="00000000">
                <w:rPr>
                  <w:rFonts w:ascii="Public Sans Thin" w:cs="Public Sans Thin" w:eastAsia="Public Sans Thin" w:hAnsi="Public Sans Thin"/>
                  <w:color w:val="1155cc"/>
                  <w:sz w:val="20"/>
                  <w:szCs w:val="20"/>
                  <w:u w:val="single"/>
                  <w:rtl w:val="0"/>
                </w:rPr>
                <w:t xml:space="preserve">en HD</w:t>
              </w:r>
            </w:hyperlink>
            <w:r w:rsidDel="00000000" w:rsidR="00000000" w:rsidRPr="00000000">
              <w:rPr>
                <w:rFonts w:ascii="Public Sans Thin" w:cs="Public Sans Thin" w:eastAsia="Public Sans Thin" w:hAnsi="Public Sans Thin"/>
                <w:sz w:val="20"/>
                <w:szCs w:val="20"/>
                <w:rtl w:val="0"/>
              </w:rPr>
              <w:t xml:space="preserve">, </w:t>
            </w:r>
            <w:hyperlink r:id="rId29">
              <w:r w:rsidDel="00000000" w:rsidR="00000000" w:rsidRPr="00000000">
                <w:rPr>
                  <w:rFonts w:ascii="Public Sans Thin" w:cs="Public Sans Thin" w:eastAsia="Public Sans Thin" w:hAnsi="Public Sans Thin"/>
                  <w:color w:val="1155cc"/>
                  <w:sz w:val="20"/>
                  <w:szCs w:val="20"/>
                  <w:u w:val="single"/>
                  <w:rtl w:val="0"/>
                </w:rPr>
                <w:t xml:space="preserve">à propos</w:t>
              </w:r>
            </w:hyperlink>
            <w:r w:rsidDel="00000000" w:rsidR="00000000" w:rsidRPr="00000000">
              <w:rPr>
                <w:rFonts w:ascii="Public Sans Thin" w:cs="Public Sans Thin" w:eastAsia="Public Sans Thin" w:hAnsi="Public Sans Thin"/>
                <w:sz w:val="20"/>
                <w:szCs w:val="20"/>
                <w:rtl w:val="0"/>
              </w:rPr>
              <w:t xml:space="preserve">)</w:t>
            </w:r>
            <w:r w:rsidDel="00000000" w:rsidR="00000000" w:rsidRPr="00000000">
              <w:rPr>
                <w:rtl w:val="0"/>
              </w:rPr>
            </w:r>
          </w:p>
        </w:tc>
      </w:tr>
    </w:tbl>
    <w:p w:rsidR="00000000" w:rsidDel="00000000" w:rsidP="00000000" w:rsidRDefault="00000000" w:rsidRPr="00000000" w14:paraId="000000D3">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br w:type="textWrapping"/>
        <w:t xml:space="preserve">En 2006, </w:t>
      </w:r>
      <w:r w:rsidDel="00000000" w:rsidR="00000000" w:rsidRPr="00000000">
        <w:rPr>
          <w:rFonts w:ascii="Public Sans" w:cs="Public Sans" w:eastAsia="Public Sans" w:hAnsi="Public Sans"/>
          <w:i w:val="1"/>
          <w:iCs w:val="1"/>
          <w:sz w:val="24"/>
          <w:szCs w:val="24"/>
          <w:rtl w:val="0"/>
        </w:rPr>
        <w:t xml:space="preserve">Au monde</w:t>
      </w:r>
      <w:r w:rsidDel="00000000" w:rsidR="00000000" w:rsidRPr="00000000">
        <w:rPr>
          <w:rFonts w:ascii="Public Sans Thin" w:cs="Public Sans Thin" w:eastAsia="Public Sans Thin" w:hAnsi="Public Sans Thin"/>
          <w:sz w:val="24"/>
          <w:szCs w:val="24"/>
          <w:rtl w:val="0"/>
        </w:rPr>
        <w:t xml:space="preserve">, </w:t>
      </w:r>
      <w:r w:rsidDel="00000000" w:rsidR="00000000" w:rsidRPr="00000000">
        <w:rPr>
          <w:rFonts w:ascii="Public Sans" w:cs="Public Sans" w:eastAsia="Public Sans" w:hAnsi="Public Sans"/>
          <w:i w:val="1"/>
          <w:iCs w:val="1"/>
          <w:sz w:val="24"/>
          <w:szCs w:val="24"/>
          <w:rtl w:val="0"/>
        </w:rPr>
        <w:t xml:space="preserve">Les Marchands</w:t>
      </w:r>
      <w:r w:rsidDel="00000000" w:rsidR="00000000" w:rsidRPr="00000000">
        <w:rPr>
          <w:rFonts w:ascii="Public Sans Thin" w:cs="Public Sans Thin" w:eastAsia="Public Sans Thin" w:hAnsi="Public Sans Thin"/>
          <w:sz w:val="24"/>
          <w:szCs w:val="24"/>
          <w:rtl w:val="0"/>
        </w:rPr>
        <w:t xml:space="preserve"> et </w:t>
      </w:r>
      <w:r w:rsidDel="00000000" w:rsidR="00000000" w:rsidRPr="00000000">
        <w:rPr>
          <w:rFonts w:ascii="Public Sans" w:cs="Public Sans" w:eastAsia="Public Sans" w:hAnsi="Public Sans"/>
          <w:i w:val="1"/>
          <w:iCs w:val="1"/>
          <w:sz w:val="24"/>
          <w:szCs w:val="24"/>
          <w:rtl w:val="0"/>
        </w:rPr>
        <w:t xml:space="preserve">Le Petit Chaperon rouge</w:t>
      </w:r>
      <w:r w:rsidDel="00000000" w:rsidR="00000000" w:rsidRPr="00000000">
        <w:rPr>
          <w:rFonts w:ascii="Public Sans Thin" w:cs="Public Sans Thin" w:eastAsia="Public Sans Thin" w:hAnsi="Public Sans Thin"/>
          <w:sz w:val="24"/>
          <w:szCs w:val="24"/>
          <w:rtl w:val="0"/>
        </w:rPr>
        <w:t xml:space="preserve"> sont repris au Festival d’Avignon, où Joël Pommerat crée également </w:t>
      </w:r>
      <w:r w:rsidDel="00000000" w:rsidR="00000000" w:rsidRPr="00000000">
        <w:rPr>
          <w:rFonts w:ascii="Public Sans" w:cs="Public Sans" w:eastAsia="Public Sans" w:hAnsi="Public Sans"/>
          <w:i w:val="1"/>
          <w:iCs w:val="1"/>
          <w:sz w:val="24"/>
          <w:szCs w:val="24"/>
          <w:rtl w:val="0"/>
        </w:rPr>
        <w:t xml:space="preserve">Je tremble (1 et 2)</w:t>
      </w:r>
      <w:r w:rsidDel="00000000" w:rsidR="00000000" w:rsidRPr="00000000">
        <w:rPr>
          <w:rFonts w:ascii="Public Sans Thin" w:cs="Public Sans Thin" w:eastAsia="Public Sans Thin" w:hAnsi="Public Sans Thin"/>
          <w:sz w:val="24"/>
          <w:szCs w:val="24"/>
          <w:rtl w:val="0"/>
        </w:rPr>
        <w:t xml:space="preserve"> en 2008. Il poursuit sa réécriture des contes avec </w:t>
      </w:r>
      <w:r w:rsidDel="00000000" w:rsidR="00000000" w:rsidRPr="00000000">
        <w:rPr>
          <w:rFonts w:ascii="Public Sans" w:cs="Public Sans" w:eastAsia="Public Sans" w:hAnsi="Public Sans"/>
          <w:i w:val="1"/>
          <w:iCs w:val="1"/>
          <w:sz w:val="24"/>
          <w:szCs w:val="24"/>
          <w:rtl w:val="0"/>
        </w:rPr>
        <w:t xml:space="preserve">Pinocchio</w:t>
      </w:r>
      <w:r w:rsidDel="00000000" w:rsidR="00000000" w:rsidRPr="00000000">
        <w:rPr>
          <w:rFonts w:ascii="Public Sans Thin" w:cs="Public Sans Thin" w:eastAsia="Public Sans Thin" w:hAnsi="Public Sans Thin"/>
          <w:sz w:val="24"/>
          <w:szCs w:val="24"/>
          <w:rtl w:val="0"/>
        </w:rPr>
        <w:t xml:space="preserve"> en 2008 et </w:t>
      </w:r>
      <w:r w:rsidDel="00000000" w:rsidR="00000000" w:rsidRPr="00000000">
        <w:rPr>
          <w:rFonts w:ascii="Public Sans" w:cs="Public Sans" w:eastAsia="Public Sans" w:hAnsi="Public Sans"/>
          <w:i w:val="1"/>
          <w:iCs w:val="1"/>
          <w:sz w:val="24"/>
          <w:szCs w:val="24"/>
          <w:rtl w:val="0"/>
        </w:rPr>
        <w:t xml:space="preserve">Cendrillon</w:t>
      </w:r>
      <w:r w:rsidDel="00000000" w:rsidR="00000000" w:rsidRPr="00000000">
        <w:rPr>
          <w:rFonts w:ascii="Public Sans Thin" w:cs="Public Sans Thin" w:eastAsia="Public Sans Thin" w:hAnsi="Public Sans Thin"/>
          <w:sz w:val="24"/>
          <w:szCs w:val="24"/>
          <w:rtl w:val="0"/>
        </w:rPr>
        <w:t xml:space="preserve"> en 2011.</w:t>
      </w:r>
    </w:p>
    <w:p w:rsidR="00000000" w:rsidDel="00000000" w:rsidP="00000000" w:rsidRDefault="00000000" w:rsidRPr="00000000" w14:paraId="000000D4">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2010, il présente </w:t>
      </w:r>
      <w:r w:rsidDel="00000000" w:rsidR="00000000" w:rsidRPr="00000000">
        <w:rPr>
          <w:rFonts w:ascii="Public Sans" w:cs="Public Sans" w:eastAsia="Public Sans" w:hAnsi="Public Sans"/>
          <w:i w:val="1"/>
          <w:iCs w:val="1"/>
          <w:sz w:val="24"/>
          <w:szCs w:val="24"/>
          <w:rtl w:val="0"/>
        </w:rPr>
        <w:t xml:space="preserve">Cercles/Fictions</w:t>
      </w:r>
      <w:r w:rsidDel="00000000" w:rsidR="00000000" w:rsidRPr="00000000">
        <w:rPr>
          <w:rFonts w:ascii="Public Sans Thin" w:cs="Public Sans Thin" w:eastAsia="Public Sans Thin" w:hAnsi="Public Sans Thin"/>
          <w:sz w:val="24"/>
          <w:szCs w:val="24"/>
          <w:rtl w:val="0"/>
        </w:rPr>
        <w:t xml:space="preserve"> au Théâtre des Bouffes du Nord dans un dispositif circulaire, qu’il explore à nouveau dans </w:t>
      </w:r>
      <w:r w:rsidDel="00000000" w:rsidR="00000000" w:rsidRPr="00000000">
        <w:rPr>
          <w:rFonts w:ascii="Public Sans" w:cs="Public Sans" w:eastAsia="Public Sans" w:hAnsi="Public Sans"/>
          <w:i w:val="1"/>
          <w:iCs w:val="1"/>
          <w:sz w:val="24"/>
          <w:szCs w:val="24"/>
          <w:rtl w:val="0"/>
        </w:rPr>
        <w:t xml:space="preserve">Ma Chambre froide</w:t>
      </w:r>
      <w:r w:rsidDel="00000000" w:rsidR="00000000" w:rsidRPr="00000000">
        <w:rPr>
          <w:rFonts w:ascii="Public Sans Thin" w:cs="Public Sans Thin" w:eastAsia="Public Sans Thin" w:hAnsi="Public Sans Thin"/>
          <w:sz w:val="24"/>
          <w:szCs w:val="24"/>
          <w:rtl w:val="0"/>
        </w:rPr>
        <w:t xml:space="preserve"> l’année suivante. En 2013, il crée </w:t>
      </w:r>
      <w:r w:rsidDel="00000000" w:rsidR="00000000" w:rsidRPr="00000000">
        <w:rPr>
          <w:rFonts w:ascii="Public Sans" w:cs="Public Sans" w:eastAsia="Public Sans" w:hAnsi="Public Sans"/>
          <w:i w:val="1"/>
          <w:iCs w:val="1"/>
          <w:sz w:val="24"/>
          <w:szCs w:val="24"/>
          <w:rtl w:val="0"/>
        </w:rPr>
        <w:t xml:space="preserve">La Réunification des deux Corées</w:t>
      </w:r>
      <w:r w:rsidDel="00000000" w:rsidR="00000000" w:rsidRPr="00000000">
        <w:rPr>
          <w:rFonts w:ascii="Public Sans Thin" w:cs="Public Sans Thin" w:eastAsia="Public Sans Thin" w:hAnsi="Public Sans Thin"/>
          <w:sz w:val="24"/>
          <w:szCs w:val="24"/>
          <w:rtl w:val="0"/>
        </w:rPr>
        <w:t xml:space="preserve">, dans un espace bi-frontal où les spectateurs se font face.</w:t>
      </w:r>
    </w:p>
    <w:p w:rsidR="00000000" w:rsidDel="00000000" w:rsidP="00000000" w:rsidRDefault="00000000" w:rsidRPr="00000000" w14:paraId="000000D5">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2015, il crée </w:t>
      </w:r>
      <w:r w:rsidDel="00000000" w:rsidR="00000000" w:rsidRPr="00000000">
        <w:rPr>
          <w:rFonts w:ascii="Public Sans" w:cs="Public Sans" w:eastAsia="Public Sans" w:hAnsi="Public Sans"/>
          <w:i w:val="1"/>
          <w:iCs w:val="1"/>
          <w:sz w:val="24"/>
          <w:szCs w:val="24"/>
          <w:rtl w:val="0"/>
        </w:rPr>
        <w:t xml:space="preserve">Ça ira (1) Fin de Louis</w:t>
      </w:r>
      <w:r w:rsidDel="00000000" w:rsidR="00000000" w:rsidRPr="00000000">
        <w:rPr>
          <w:rFonts w:ascii="Public Sans Thin" w:cs="Public Sans Thin" w:eastAsia="Public Sans Thin" w:hAnsi="Public Sans Thin"/>
          <w:sz w:val="24"/>
          <w:szCs w:val="24"/>
          <w:rtl w:val="0"/>
        </w:rPr>
        <w:t xml:space="preserve">, une fiction vraie inspirée de la Révolution française de 1789.</w:t>
      </w:r>
    </w:p>
    <w:p w:rsidR="00000000" w:rsidDel="00000000" w:rsidP="00000000" w:rsidRDefault="00000000" w:rsidRPr="00000000" w14:paraId="000000D6">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2019, il crée</w:t>
      </w:r>
      <w:r w:rsidDel="00000000" w:rsidR="00000000" w:rsidRPr="00000000">
        <w:rPr>
          <w:rFonts w:ascii="Public Sans" w:cs="Public Sans" w:eastAsia="Public Sans" w:hAnsi="Public Sans"/>
          <w:i w:val="1"/>
          <w:iCs w:val="1"/>
          <w:sz w:val="24"/>
          <w:szCs w:val="24"/>
          <w:rtl w:val="0"/>
        </w:rPr>
        <w:t xml:space="preserve"> Contes et légendes</w:t>
      </w:r>
      <w:r w:rsidDel="00000000" w:rsidR="00000000" w:rsidRPr="00000000">
        <w:rPr>
          <w:rFonts w:ascii="Public Sans Thin" w:cs="Public Sans Thin" w:eastAsia="Public Sans Thin" w:hAnsi="Public Sans Thin"/>
          <w:sz w:val="24"/>
          <w:szCs w:val="24"/>
          <w:rtl w:val="0"/>
        </w:rPr>
        <w:t xml:space="preserve">, une fiction documentaire d’anticipation sur la construction de soi à l’adolescence et le mythe de la créature artificielle.</w:t>
      </w:r>
    </w:p>
    <w:p w:rsidR="00000000" w:rsidDel="00000000" w:rsidP="00000000" w:rsidRDefault="00000000" w:rsidRPr="00000000" w14:paraId="000000D7">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Entre 2014 et 2022, il mène des ateliers à la Maison Centrale d’Arles, avec des détenus de longue peine, à qui il propose d’adapter </w:t>
      </w:r>
      <w:r w:rsidDel="00000000" w:rsidR="00000000" w:rsidRPr="00000000">
        <w:rPr>
          <w:rFonts w:ascii="Public Sans" w:cs="Public Sans" w:eastAsia="Public Sans" w:hAnsi="Public Sans"/>
          <w:i w:val="1"/>
          <w:iCs w:val="1"/>
          <w:sz w:val="24"/>
          <w:szCs w:val="24"/>
          <w:rtl w:val="0"/>
        </w:rPr>
        <w:t xml:space="preserve">Marius</w:t>
      </w:r>
      <w:r w:rsidDel="00000000" w:rsidR="00000000" w:rsidRPr="00000000">
        <w:rPr>
          <w:rFonts w:ascii="Public Sans Thin" w:cs="Public Sans Thin" w:eastAsia="Public Sans Thin" w:hAnsi="Public Sans Thin"/>
          <w:sz w:val="24"/>
          <w:szCs w:val="24"/>
          <w:rtl w:val="0"/>
        </w:rPr>
        <w:t xml:space="preserve"> (d’après Marcel Pagnol) en collaboration avec Caroline Guiela Nguyen et Guillaume Lambert. En 2019, il présente également </w:t>
      </w:r>
      <w:r w:rsidDel="00000000" w:rsidR="00000000" w:rsidRPr="00000000">
        <w:rPr>
          <w:rFonts w:ascii="Public Sans" w:cs="Public Sans" w:eastAsia="Public Sans" w:hAnsi="Public Sans"/>
          <w:i w:val="1"/>
          <w:iCs w:val="1"/>
          <w:sz w:val="24"/>
          <w:szCs w:val="24"/>
          <w:rtl w:val="0"/>
        </w:rPr>
        <w:t xml:space="preserve">Amours (1)</w:t>
      </w:r>
      <w:r w:rsidDel="00000000" w:rsidR="00000000" w:rsidRPr="00000000">
        <w:rPr>
          <w:rFonts w:ascii="Public Sans Thin" w:cs="Public Sans Thin" w:eastAsia="Public Sans Thin" w:hAnsi="Public Sans Thin"/>
          <w:i w:val="1"/>
          <w:iCs w:val="1"/>
          <w:sz w:val="24"/>
          <w:szCs w:val="24"/>
          <w:rtl w:val="0"/>
        </w:rPr>
        <w:t xml:space="preserve"> </w:t>
      </w:r>
      <w:r w:rsidDel="00000000" w:rsidR="00000000" w:rsidRPr="00000000">
        <w:rPr>
          <w:rFonts w:ascii="Public Sans Thin" w:cs="Public Sans Thin" w:eastAsia="Public Sans Thin" w:hAnsi="Public Sans Thin"/>
          <w:sz w:val="24"/>
          <w:szCs w:val="24"/>
          <w:rtl w:val="0"/>
        </w:rPr>
        <w:t xml:space="preserve">composé de différentes scènes de </w:t>
      </w:r>
      <w:r w:rsidDel="00000000" w:rsidR="00000000" w:rsidRPr="00000000">
        <w:rPr>
          <w:rFonts w:ascii="Public Sans" w:cs="Public Sans" w:eastAsia="Public Sans" w:hAnsi="Public Sans"/>
          <w:i w:val="1"/>
          <w:iCs w:val="1"/>
          <w:sz w:val="24"/>
          <w:szCs w:val="24"/>
          <w:rtl w:val="0"/>
        </w:rPr>
        <w:t xml:space="preserve">La Réunification des deux Corées</w:t>
      </w:r>
      <w:r w:rsidDel="00000000" w:rsidR="00000000" w:rsidRPr="00000000">
        <w:rPr>
          <w:rFonts w:ascii="Public Sans Thin" w:cs="Public Sans Thin" w:eastAsia="Public Sans Thin" w:hAnsi="Public Sans Thin"/>
          <w:sz w:val="24"/>
          <w:szCs w:val="24"/>
          <w:rtl w:val="0"/>
        </w:rPr>
        <w:t xml:space="preserve"> et de</w:t>
      </w:r>
      <w:r w:rsidDel="00000000" w:rsidR="00000000" w:rsidRPr="00000000">
        <w:rPr>
          <w:rFonts w:ascii="Public Sans" w:cs="Public Sans" w:eastAsia="Public Sans" w:hAnsi="Public Sans"/>
          <w:i w:val="1"/>
          <w:iCs w:val="1"/>
          <w:sz w:val="24"/>
          <w:szCs w:val="24"/>
          <w:rtl w:val="0"/>
        </w:rPr>
        <w:t xml:space="preserve"> Cet enfant</w:t>
      </w:r>
      <w:r w:rsidDel="00000000" w:rsidR="00000000" w:rsidRPr="00000000">
        <w:rPr>
          <w:rFonts w:ascii="Public Sans Thin" w:cs="Public Sans Thin" w:eastAsia="Public Sans Thin" w:hAnsi="Public Sans Thin"/>
          <w:i w:val="1"/>
          <w:iCs w:val="1"/>
          <w:sz w:val="24"/>
          <w:szCs w:val="24"/>
          <w:rtl w:val="0"/>
        </w:rPr>
        <w:t xml:space="preserve">. </w:t>
      </w:r>
      <w:r w:rsidDel="00000000" w:rsidR="00000000" w:rsidRPr="00000000">
        <w:rPr>
          <w:rFonts w:ascii="Public Sans Thin" w:cs="Public Sans Thin" w:eastAsia="Public Sans Thin" w:hAnsi="Public Sans Thin"/>
          <w:sz w:val="24"/>
          <w:szCs w:val="24"/>
          <w:rtl w:val="0"/>
        </w:rPr>
        <w:t xml:space="preserve">En 2022, il crée </w:t>
      </w:r>
      <w:r w:rsidDel="00000000" w:rsidR="00000000" w:rsidRPr="00000000">
        <w:rPr>
          <w:rFonts w:ascii="Public Sans" w:cs="Public Sans" w:eastAsia="Public Sans" w:hAnsi="Public Sans"/>
          <w:i w:val="1"/>
          <w:iCs w:val="1"/>
          <w:sz w:val="24"/>
          <w:szCs w:val="24"/>
          <w:rtl w:val="0"/>
        </w:rPr>
        <w:t xml:space="preserve">Amours (2)</w:t>
      </w:r>
      <w:r w:rsidDel="00000000" w:rsidR="00000000" w:rsidRPr="00000000">
        <w:rPr>
          <w:rFonts w:ascii="Public Sans Thin" w:cs="Public Sans Thin" w:eastAsia="Public Sans Thin" w:hAnsi="Public Sans Thin"/>
          <w:sz w:val="24"/>
          <w:szCs w:val="24"/>
          <w:rtl w:val="0"/>
        </w:rPr>
        <w:t xml:space="preserve"> à la Friche la Belle de Mai, et participe à la création de l’association </w:t>
      </w:r>
      <w:r w:rsidDel="00000000" w:rsidR="00000000" w:rsidRPr="00000000">
        <w:rPr>
          <w:rFonts w:ascii="Public Sans Thin" w:cs="Public Sans Thin" w:eastAsia="Public Sans Thin" w:hAnsi="Public Sans Thin"/>
          <w:i w:val="1"/>
          <w:iCs w:val="1"/>
          <w:sz w:val="24"/>
          <w:szCs w:val="24"/>
          <w:rtl w:val="0"/>
        </w:rPr>
        <w:t xml:space="preserve">Ensuite</w:t>
      </w:r>
      <w:r w:rsidDel="00000000" w:rsidR="00000000" w:rsidRPr="00000000">
        <w:rPr>
          <w:rFonts w:ascii="Public Sans Thin" w:cs="Public Sans Thin" w:eastAsia="Public Sans Thin" w:hAnsi="Public Sans Thin"/>
          <w:sz w:val="24"/>
          <w:szCs w:val="24"/>
          <w:rtl w:val="0"/>
        </w:rPr>
        <w:t xml:space="preserve">, une structure d’accompagnement social et artistique, basée en région Provence-Alpes-Côte d’Azur, qui découle de la troupe de théâtre fondée en 2014 en prison, à la Maison Centrale d’Arles, par Jean Ruimi et Joël Pommerat. </w:t>
      </w:r>
    </w:p>
    <w:p w:rsidR="00000000" w:rsidDel="00000000" w:rsidP="00000000" w:rsidRDefault="00000000" w:rsidRPr="00000000" w14:paraId="000000D8">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D9">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2024 il crée </w:t>
      </w:r>
      <w:r w:rsidDel="00000000" w:rsidR="00000000" w:rsidRPr="00000000">
        <w:rPr>
          <w:rFonts w:ascii="Public Sans" w:cs="Public Sans" w:eastAsia="Public Sans" w:hAnsi="Public Sans"/>
          <w:i w:val="1"/>
          <w:iCs w:val="1"/>
          <w:sz w:val="24"/>
          <w:szCs w:val="24"/>
          <w:rtl w:val="0"/>
        </w:rPr>
        <w:t xml:space="preserve">Marius</w:t>
      </w:r>
      <w:r w:rsidDel="00000000" w:rsidR="00000000" w:rsidRPr="00000000">
        <w:rPr>
          <w:rFonts w:ascii="Public Sans Thin" w:cs="Public Sans Thin" w:eastAsia="Public Sans Thin" w:hAnsi="Public Sans Thin"/>
          <w:sz w:val="24"/>
          <w:szCs w:val="24"/>
          <w:rtl w:val="0"/>
        </w:rPr>
        <w:t xml:space="preserve"> à La Coursive - Scène nationale de La Rochelle, et recrée </w:t>
        <w:br w:type="textWrapping"/>
      </w:r>
      <w:r w:rsidDel="00000000" w:rsidR="00000000" w:rsidRPr="00000000">
        <w:rPr>
          <w:rFonts w:ascii="Public Sans" w:cs="Public Sans" w:eastAsia="Public Sans" w:hAnsi="Public Sans"/>
          <w:i w:val="1"/>
          <w:iCs w:val="1"/>
          <w:sz w:val="24"/>
          <w:szCs w:val="24"/>
          <w:rtl w:val="0"/>
        </w:rPr>
        <w:t xml:space="preserve">La Réunification des deux Corées</w:t>
      </w:r>
      <w:r w:rsidDel="00000000" w:rsidR="00000000" w:rsidRPr="00000000">
        <w:rPr>
          <w:rFonts w:ascii="Public Sans Thin" w:cs="Public Sans Thin" w:eastAsia="Public Sans Thin" w:hAnsi="Public Sans Thin"/>
          <w:sz w:val="24"/>
          <w:szCs w:val="24"/>
          <w:rtl w:val="0"/>
        </w:rPr>
        <w:t xml:space="preserve"> dans une nouvelle mise en scène au Théâtre de la Porte Saint-Martin à Paris.</w:t>
      </w:r>
    </w:p>
    <w:p w:rsidR="00000000" w:rsidDel="00000000" w:rsidP="00000000" w:rsidRDefault="00000000" w:rsidRPr="00000000" w14:paraId="000000DA">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avril 2025 il présente</w:t>
      </w:r>
      <w:r w:rsidDel="00000000" w:rsidR="00000000" w:rsidRPr="00000000">
        <w:rPr>
          <w:rFonts w:ascii="Public Sans" w:cs="Public Sans" w:eastAsia="Public Sans" w:hAnsi="Public Sans"/>
          <w:i w:val="1"/>
          <w:iCs w:val="1"/>
          <w:sz w:val="24"/>
          <w:szCs w:val="24"/>
          <w:rtl w:val="0"/>
        </w:rPr>
        <w:t xml:space="preserve"> Les Petites Filles modernes (titre provisoire)</w:t>
      </w:r>
      <w:r w:rsidDel="00000000" w:rsidR="00000000" w:rsidRPr="00000000">
        <w:rPr>
          <w:rFonts w:ascii="Public Sans Thin" w:cs="Public Sans Thin" w:eastAsia="Public Sans Thin" w:hAnsi="Public Sans Thin"/>
          <w:sz w:val="24"/>
          <w:szCs w:val="24"/>
          <w:rtl w:val="0"/>
        </w:rPr>
        <w:t xml:space="preserve"> à Châteauvallon-Liberté, scène nationale de Toulon. </w:t>
      </w:r>
    </w:p>
    <w:p w:rsidR="00000000" w:rsidDel="00000000" w:rsidP="00000000" w:rsidRDefault="00000000" w:rsidRPr="00000000" w14:paraId="000000DB">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À l’opéra, Joël Pommerat a collaboré avec Oscar Bianchi en adaptant sa pièce</w:t>
      </w:r>
      <w:r w:rsidDel="00000000" w:rsidR="00000000" w:rsidRPr="00000000">
        <w:rPr>
          <w:rFonts w:ascii="Public Sans" w:cs="Public Sans" w:eastAsia="Public Sans" w:hAnsi="Public Sans"/>
          <w:i w:val="1"/>
          <w:iCs w:val="1"/>
          <w:sz w:val="24"/>
          <w:szCs w:val="24"/>
          <w:rtl w:val="0"/>
        </w:rPr>
        <w:t xml:space="preserve"> Grâce à mes yeux</w:t>
      </w:r>
      <w:r w:rsidDel="00000000" w:rsidR="00000000" w:rsidRPr="00000000">
        <w:rPr>
          <w:rFonts w:ascii="Public Sans Thin" w:cs="Public Sans Thin" w:eastAsia="Public Sans Thin" w:hAnsi="Public Sans Thin"/>
          <w:sz w:val="24"/>
          <w:szCs w:val="24"/>
          <w:rtl w:val="0"/>
        </w:rPr>
        <w:t xml:space="preserve"> (</w:t>
      </w:r>
      <w:r w:rsidDel="00000000" w:rsidR="00000000" w:rsidRPr="00000000">
        <w:rPr>
          <w:rFonts w:ascii="Public Sans" w:cs="Public Sans" w:eastAsia="Public Sans" w:hAnsi="Public Sans"/>
          <w:i w:val="1"/>
          <w:iCs w:val="1"/>
          <w:sz w:val="24"/>
          <w:szCs w:val="24"/>
          <w:rtl w:val="0"/>
        </w:rPr>
        <w:t xml:space="preserve">Thanks to my eyes</w:t>
      </w:r>
      <w:r w:rsidDel="00000000" w:rsidR="00000000" w:rsidRPr="00000000">
        <w:rPr>
          <w:rFonts w:ascii="Public Sans Thin" w:cs="Public Sans Thin" w:eastAsia="Public Sans Thin" w:hAnsi="Public Sans Thin"/>
          <w:sz w:val="24"/>
          <w:szCs w:val="24"/>
          <w:rtl w:val="0"/>
        </w:rPr>
        <w:t xml:space="preserve">, Festival d’Aix-en-Provence, 2011). En 2014, il présente </w:t>
      </w:r>
      <w:r w:rsidDel="00000000" w:rsidR="00000000" w:rsidRPr="00000000">
        <w:rPr>
          <w:rFonts w:ascii="Public Sans" w:cs="Public Sans" w:eastAsia="Public Sans" w:hAnsi="Public Sans"/>
          <w:i w:val="1"/>
          <w:iCs w:val="1"/>
          <w:sz w:val="24"/>
          <w:szCs w:val="24"/>
          <w:rtl w:val="0"/>
        </w:rPr>
        <w:t xml:space="preserve">Au monde</w:t>
      </w:r>
      <w:r w:rsidDel="00000000" w:rsidR="00000000" w:rsidRPr="00000000">
        <w:rPr>
          <w:rFonts w:ascii="Public Sans Thin" w:cs="Public Sans Thin" w:eastAsia="Public Sans Thin" w:hAnsi="Public Sans Thin"/>
          <w:sz w:val="24"/>
          <w:szCs w:val="24"/>
          <w:rtl w:val="0"/>
        </w:rPr>
        <w:t xml:space="preserve">, mis en musique par Philippe Boesmans au Théâtre de la Monnaie à Bruxelles. Pour le Festival d’Aix-en-Provence, en 2017, il adapte sa pièce </w:t>
      </w:r>
      <w:r w:rsidDel="00000000" w:rsidR="00000000" w:rsidRPr="00000000">
        <w:rPr>
          <w:rFonts w:ascii="Public Sans" w:cs="Public Sans" w:eastAsia="Public Sans" w:hAnsi="Public Sans"/>
          <w:i w:val="1"/>
          <w:iCs w:val="1"/>
          <w:sz w:val="24"/>
          <w:szCs w:val="24"/>
          <w:rtl w:val="0"/>
        </w:rPr>
        <w:t xml:space="preserve">Pinocchio</w:t>
      </w:r>
      <w:r w:rsidDel="00000000" w:rsidR="00000000" w:rsidRPr="00000000">
        <w:rPr>
          <w:rFonts w:ascii="Public Sans Thin" w:cs="Public Sans Thin" w:eastAsia="Public Sans Thin" w:hAnsi="Public Sans Thin"/>
          <w:sz w:val="24"/>
          <w:szCs w:val="24"/>
          <w:rtl w:val="0"/>
        </w:rPr>
        <w:t xml:space="preserve"> pour une nouvelle collaboration avec Philippe Boesmans. En septembre 2019, à l’initiative de l’Opéra-Comique il écrit le livret et met en scène </w:t>
      </w:r>
      <w:r w:rsidDel="00000000" w:rsidR="00000000" w:rsidRPr="00000000">
        <w:rPr>
          <w:rFonts w:ascii="Public Sans" w:cs="Public Sans" w:eastAsia="Public Sans" w:hAnsi="Public Sans"/>
          <w:i w:val="1"/>
          <w:iCs w:val="1"/>
          <w:sz w:val="24"/>
          <w:szCs w:val="24"/>
          <w:rtl w:val="0"/>
        </w:rPr>
        <w:t xml:space="preserve">L’Inondation</w:t>
      </w:r>
      <w:r w:rsidDel="00000000" w:rsidR="00000000" w:rsidRPr="00000000">
        <w:rPr>
          <w:rFonts w:ascii="Public Sans Thin" w:cs="Public Sans Thin" w:eastAsia="Public Sans Thin" w:hAnsi="Public Sans Thin"/>
          <w:sz w:val="24"/>
          <w:szCs w:val="24"/>
          <w:rtl w:val="0"/>
        </w:rPr>
        <w:t xml:space="preserve">, inspiré et adapté de l’œuvre éponyme de Evgueni Zamiatine, sur une création musicale de Francesco Filidei.</w:t>
      </w:r>
    </w:p>
    <w:p w:rsidR="00000000" w:rsidDel="00000000" w:rsidP="00000000" w:rsidRDefault="00000000" w:rsidRPr="00000000" w14:paraId="000000DC">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Joël Pommerat a reçu de nombreux prix pour son œuvre. Depuis ses débuts, il a été soutenu par de longs partenariats avec le Théâtre Brétigny et le Théâtre Paris-Villette. </w:t>
      </w:r>
    </w:p>
    <w:p w:rsidR="00000000" w:rsidDel="00000000" w:rsidP="00000000" w:rsidRDefault="00000000" w:rsidRPr="00000000" w14:paraId="000000DD">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À l’invitation de Peter Brook, il a également été artiste en résidence au Théâtre des Bouffes du Nord entre 2007 et 2010. Il a ensuite été artiste associé au Théâtre National Bruxelles-Wallonie ainsi qu’à l’Odéon-Théâtre de l’Europe.</w:t>
      </w:r>
    </w:p>
    <w:p w:rsidR="00000000" w:rsidDel="00000000" w:rsidP="00000000" w:rsidRDefault="00000000" w:rsidRPr="00000000" w14:paraId="000000DE">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Depuis 2014, il fait partie de l’association d’artistes de Nanterre-Amandiers. La Compagnie Louis Brouillard est également associée à la Coursive - Scène nationale de la Rochelle et au TNP de Villeurbanne.</w:t>
      </w:r>
    </w:p>
    <w:p w:rsidR="00000000" w:rsidDel="00000000" w:rsidP="00000000" w:rsidRDefault="00000000" w:rsidRPr="00000000" w14:paraId="000000DF">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La Compagnie Louis Brouillard travaille en étroite collaboration avec l’association </w:t>
      </w:r>
      <w:r w:rsidDel="00000000" w:rsidR="00000000" w:rsidRPr="00000000">
        <w:rPr>
          <w:rFonts w:ascii="Public Sans Thin" w:cs="Public Sans Thin" w:eastAsia="Public Sans Thin" w:hAnsi="Public Sans Thin"/>
          <w:i w:val="1"/>
          <w:iCs w:val="1"/>
          <w:sz w:val="24"/>
          <w:szCs w:val="24"/>
          <w:rtl w:val="0"/>
        </w:rPr>
        <w:t xml:space="preserve">Ensuite</w:t>
      </w:r>
      <w:r w:rsidDel="00000000" w:rsidR="00000000" w:rsidRPr="00000000">
        <w:rPr>
          <w:rFonts w:ascii="Public Sans Thin" w:cs="Public Sans Thin" w:eastAsia="Public Sans Thin" w:hAnsi="Public Sans Thin"/>
          <w:sz w:val="24"/>
          <w:szCs w:val="24"/>
          <w:rtl w:val="0"/>
        </w:rPr>
        <w:t xml:space="preserve">, le Service Pénitentiaire d’Insertion et de Probation (SPIP Bouches-du-Rhône et Vaucluse), la Direction interrégionale des services pénitentiaires Sud-Est, et la Direction régionale des affaires culturelles Provence-Alpes-Côte d’Azur.</w:t>
      </w:r>
    </w:p>
    <w:p w:rsidR="00000000" w:rsidDel="00000000" w:rsidP="00000000" w:rsidRDefault="00000000" w:rsidRPr="00000000" w14:paraId="000000E0">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Joël Pommerat cherche à créer un théâtre visuel, à la fois intime et spectaculaire. Il travaille sur une grande présence des comédiens et le trouble des spectateurs. Il est revenu sur sa démarche artistique dans deux ouvrages : </w:t>
      </w:r>
      <w:r w:rsidDel="00000000" w:rsidR="00000000" w:rsidRPr="00000000">
        <w:rPr>
          <w:rFonts w:ascii="Public Sans" w:cs="Public Sans" w:eastAsia="Public Sans" w:hAnsi="Public Sans"/>
          <w:i w:val="1"/>
          <w:iCs w:val="1"/>
          <w:sz w:val="24"/>
          <w:szCs w:val="24"/>
          <w:rtl w:val="0"/>
        </w:rPr>
        <w:t xml:space="preserve">Théâtres en présence</w:t>
      </w:r>
      <w:r w:rsidDel="00000000" w:rsidR="00000000" w:rsidRPr="00000000">
        <w:rPr>
          <w:rFonts w:ascii="Public Sans Thin" w:cs="Public Sans Thin" w:eastAsia="Public Sans Thin" w:hAnsi="Public Sans Thin"/>
          <w:sz w:val="24"/>
          <w:szCs w:val="24"/>
          <w:rtl w:val="0"/>
        </w:rPr>
        <w:t xml:space="preserve"> (2007) et, avec Joëlle Gayot,</w:t>
      </w:r>
      <w:r w:rsidDel="00000000" w:rsidR="00000000" w:rsidRPr="00000000">
        <w:rPr>
          <w:rFonts w:ascii="Public Sans" w:cs="Public Sans" w:eastAsia="Public Sans" w:hAnsi="Public Sans"/>
          <w:i w:val="1"/>
          <w:iCs w:val="1"/>
          <w:sz w:val="24"/>
          <w:szCs w:val="24"/>
          <w:rtl w:val="0"/>
        </w:rPr>
        <w:t xml:space="preserve"> Joël Pommerat, troubles</w:t>
      </w:r>
      <w:r w:rsidDel="00000000" w:rsidR="00000000" w:rsidRPr="00000000">
        <w:rPr>
          <w:rFonts w:ascii="Public Sans Thin" w:cs="Public Sans Thin" w:eastAsia="Public Sans Thin" w:hAnsi="Public Sans Thin"/>
          <w:sz w:val="24"/>
          <w:szCs w:val="24"/>
          <w:rtl w:val="0"/>
        </w:rPr>
        <w:t xml:space="preserve"> (2010). </w:t>
      </w:r>
    </w:p>
    <w:p w:rsidR="00000000" w:rsidDel="00000000" w:rsidP="00000000" w:rsidRDefault="00000000" w:rsidRPr="00000000" w14:paraId="000000E1">
      <w:pPr>
        <w:spacing w:after="240" w:line="240" w:lineRule="auto"/>
        <w:ind w:left="-566.9291338582677" w:right="23.740157480316384"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Les textes de Joël Pommerat sont édités chez Actes Sud-Papiers.</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spacing w:after="240" w:line="240" w:lineRule="auto"/>
        <w:ind w:left="-566.9291338582677"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0E4">
      <w:pPr>
        <w:spacing w:after="240" w:line="240" w:lineRule="auto"/>
        <w:ind w:left="-566.9291338582677" w:firstLine="0"/>
        <w:rPr>
          <w:rFonts w:ascii="Public Sans Thin" w:cs="Public Sans Thin" w:eastAsia="Public Sans Thin" w:hAnsi="Public Sans Thi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5">
      <w:pPr>
        <w:widowControl w:val="0"/>
        <w:spacing w:line="240" w:lineRule="auto"/>
        <w:ind w:left="-566.9291338582677" w:firstLine="0"/>
        <w:rPr>
          <w:rFonts w:ascii="Public Sans" w:cs="Public Sans" w:eastAsia="Public Sans" w:hAnsi="Public Sans"/>
          <w:sz w:val="28"/>
          <w:szCs w:val="28"/>
        </w:rPr>
      </w:pPr>
      <w:r w:rsidDel="00000000" w:rsidR="00000000" w:rsidRPr="00000000">
        <w:rPr>
          <w:rFonts w:ascii="Public Sans" w:cs="Public Sans" w:eastAsia="Public Sans" w:hAnsi="Public Sans"/>
          <w:sz w:val="36"/>
          <w:szCs w:val="36"/>
          <w:rtl w:val="0"/>
        </w:rPr>
        <w:t xml:space="preserve">L’équipe de création</w:t>
      </w:r>
      <w:r w:rsidDel="00000000" w:rsidR="00000000" w:rsidRPr="00000000">
        <w:rPr>
          <w:rFonts w:ascii="Times New Roman" w:cs="Times New Roman" w:eastAsia="Times New Roman" w:hAnsi="Times New Roman"/>
          <w:b w:val="1"/>
          <w:bCs w:val="1"/>
          <w:sz w:val="40"/>
          <w:szCs w:val="40"/>
          <w:rtl w:val="0"/>
        </w:rPr>
        <w:t xml:space="preserve"> </w:t>
      </w:r>
      <w:r w:rsidDel="00000000" w:rsidR="00000000" w:rsidRPr="00000000">
        <w:rPr>
          <w:rFonts w:ascii="Public Sans" w:cs="Public Sans" w:eastAsia="Public Sans" w:hAnsi="Public Sans"/>
          <w:sz w:val="28"/>
          <w:szCs w:val="28"/>
          <w:rtl w:val="0"/>
        </w:rPr>
        <w:t xml:space="preserve">suite</w:t>
      </w:r>
    </w:p>
    <w:p w:rsidR="00000000" w:rsidDel="00000000" w:rsidP="00000000" w:rsidRDefault="00000000" w:rsidRPr="00000000" w14:paraId="000000E6">
      <w:pPr>
        <w:widowControl w:val="0"/>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0E7">
      <w:pPr>
        <w:pStyle w:val="Heading3"/>
        <w:widowControl w:val="0"/>
        <w:spacing w:line="240" w:lineRule="auto"/>
        <w:ind w:left="-566.9291338582677" w:firstLine="0"/>
        <w:rPr/>
      </w:pPr>
      <w:bookmarkStart w:colFirst="0" w:colLast="0" w:name="_l9xdihnozp7h" w:id="9"/>
      <w:bookmarkEnd w:id="9"/>
      <w:r w:rsidDel="00000000" w:rsidR="00000000" w:rsidRPr="00000000">
        <w:rPr>
          <w:rtl w:val="0"/>
        </w:rPr>
        <w:t xml:space="preserve">Éric Soyer</w:t>
      </w:r>
    </w:p>
    <w:p w:rsidR="00000000" w:rsidDel="00000000" w:rsidP="00000000" w:rsidRDefault="00000000" w:rsidRPr="00000000" w14:paraId="000000E8">
      <w:pPr>
        <w:widowControl w:val="0"/>
        <w:spacing w:after="240" w:before="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Il débute en 1997 une collaboration avec l’écrivain et metteur en scène Joël Pommerat, qui se poursuit aujourd’hui autour de la création d’un répertoire de vingt spectacles de la Compagnie Louis Brouillard et de quatre opéras contemporains</w:t>
      </w:r>
    </w:p>
    <w:p w:rsidR="00000000" w:rsidDel="00000000" w:rsidP="00000000" w:rsidRDefault="00000000" w:rsidRPr="00000000" w14:paraId="000000E9">
      <w:pPr>
        <w:widowControl w:val="0"/>
        <w:spacing w:after="240" w:before="240" w:line="240" w:lineRule="auto"/>
        <w:ind w:left="-566.9291338582677" w:firstLine="0"/>
        <w:rPr>
          <w:rFonts w:ascii="Times New Roman" w:cs="Times New Roman" w:eastAsia="Times New Roman" w:hAnsi="Times New Roman"/>
          <w:sz w:val="24"/>
          <w:szCs w:val="24"/>
        </w:rPr>
      </w:pPr>
      <w:r w:rsidDel="00000000" w:rsidR="00000000" w:rsidRPr="00000000">
        <w:rPr>
          <w:rFonts w:ascii="Public Sans Thin" w:cs="Public Sans Thin" w:eastAsia="Public Sans Thin" w:hAnsi="Public Sans Thin"/>
          <w:sz w:val="24"/>
          <w:szCs w:val="24"/>
          <w:rtl w:val="0"/>
        </w:rPr>
        <w:t xml:space="preserve">Il partage les processus d'écriture scéniques avec différents créateurs, metteurs en scène et chorégraphes dont Théo Mercier, Thierry Thieu Niang, Nacera Belaza, Sulayman Al-Bassam, Maud Le Pladec, Eric Oberdorf, Sylvain Maurice, Philippe Saire, Amir Koohestani Reza, Abderrahmane Sissako, Jean Paul Gaultier, Zhao Miao, Phia Ménard, Joss De Pauw, Safy Nebbou, Juliette Binoche, Jacques Gamblin, Raphaëlle Delaunay, Lambert Wilson, Yasmina Reza et Angelin Preljocaj avec qui il réalise une neuvième collaboration.</w:t>
      </w:r>
      <w:r w:rsidDel="00000000" w:rsidR="00000000" w:rsidRPr="00000000">
        <w:rPr>
          <w:rtl w:val="0"/>
        </w:rPr>
      </w:r>
    </w:p>
    <w:p w:rsidR="00000000" w:rsidDel="00000000" w:rsidP="00000000" w:rsidRDefault="00000000" w:rsidRPr="00000000" w14:paraId="000000EA">
      <w:pPr>
        <w:widowControl w:val="0"/>
        <w:spacing w:after="240" w:before="240" w:line="240" w:lineRule="auto"/>
        <w:ind w:left="-566.9291338582677" w:firstLine="0"/>
        <w:rPr>
          <w:rFonts w:ascii="Times New Roman" w:cs="Times New Roman" w:eastAsia="Times New Roman" w:hAnsi="Times New Roman"/>
          <w:sz w:val="24"/>
          <w:szCs w:val="24"/>
        </w:rPr>
      </w:pPr>
      <w:r w:rsidDel="00000000" w:rsidR="00000000" w:rsidRPr="00000000">
        <w:rPr>
          <w:rFonts w:ascii="Public Sans Thin" w:cs="Public Sans Thin" w:eastAsia="Public Sans Thin" w:hAnsi="Public Sans Thin"/>
          <w:sz w:val="24"/>
          <w:szCs w:val="24"/>
          <w:rtl w:val="0"/>
        </w:rPr>
        <w:t xml:space="preserve">Il signe une dizaine de projets depuis 2006 avec la société Hermès pour qui il crée les espaces lumineux du Salon de Musique, des pièces musicales et chorégraphiques uniques jouées dans les capitales internationales avec différents chorégraphes invités : Shantala Shivalingappa, Raphaëlle Delaunay, Hofesh Shechter, David Drouard, Rachid Ouramdane, Andrea Sitter, la compagnie de danse verticale aérienne Retouramont et le cascadeur équestre Mario Luraschi (pour</w:t>
      </w:r>
      <w:r w:rsidDel="00000000" w:rsidR="00000000" w:rsidRPr="00000000">
        <w:rPr>
          <w:rFonts w:ascii="Public Sans" w:cs="Public Sans" w:eastAsia="Public Sans" w:hAnsi="Public Sans"/>
          <w:i w:val="1"/>
          <w:iCs w:val="1"/>
          <w:sz w:val="24"/>
          <w:szCs w:val="24"/>
          <w:rtl w:val="0"/>
        </w:rPr>
        <w:t xml:space="preserve"> Le songe de Don Quichotte</w:t>
      </w:r>
      <w:r w:rsidDel="00000000" w:rsidR="00000000" w:rsidRPr="00000000">
        <w:rPr>
          <w:rFonts w:ascii="Public Sans Thin" w:cs="Public Sans Thin" w:eastAsia="Public Sans Thin" w:hAnsi="Public Sans Thin"/>
          <w:sz w:val="24"/>
          <w:szCs w:val="24"/>
          <w:rtl w:val="0"/>
        </w:rPr>
        <w:t xml:space="preserve"> au Grand Palais lors du Saut Hermès 2017) .</w:t>
      </w:r>
      <w:r w:rsidDel="00000000" w:rsidR="00000000" w:rsidRPr="00000000">
        <w:rPr>
          <w:rtl w:val="0"/>
        </w:rPr>
      </w:r>
    </w:p>
    <w:p w:rsidR="00000000" w:rsidDel="00000000" w:rsidP="00000000" w:rsidRDefault="00000000" w:rsidRPr="00000000" w14:paraId="000000EB">
      <w:pPr>
        <w:widowControl w:val="0"/>
        <w:spacing w:after="240" w:before="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2022, il collabore avec la compagnie de cirque aérien Les Colporteurs.</w:t>
      </w:r>
    </w:p>
    <w:p w:rsidR="00000000" w:rsidDel="00000000" w:rsidP="00000000" w:rsidRDefault="00000000" w:rsidRPr="00000000" w14:paraId="000000EC">
      <w:pPr>
        <w:widowControl w:val="0"/>
        <w:spacing w:after="240" w:before="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Son activité s'élargit aussi à la musique électro avec la chanteuse française Jeanne Added, le chanteur Malik Djoudi, le Trio SR9 et à l’opéra contemporain avec différents compositeurs Oscar Strasnoy, Oscar Bianchi, Daan Jansen, Dominique Pauwels, Philippe Boesmans, Ondřej Adámek, Alexandre Desplat, Francesco Filidéi et Damon Albarn pour le Festival d'Aix, le Théâtre de la Monnaie, l'Opéra Comique, le Théâtre du Châtelet ...</w:t>
      </w:r>
    </w:p>
    <w:p w:rsidR="00000000" w:rsidDel="00000000" w:rsidP="00000000" w:rsidRDefault="00000000" w:rsidRPr="00000000" w14:paraId="000000ED">
      <w:pPr>
        <w:widowControl w:val="0"/>
        <w:spacing w:after="240" w:before="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Il reçoit un Molière pour </w:t>
      </w:r>
      <w:r w:rsidDel="00000000" w:rsidR="00000000" w:rsidRPr="00000000">
        <w:rPr>
          <w:rFonts w:ascii="Public Sans" w:cs="Public Sans" w:eastAsia="Public Sans" w:hAnsi="Public Sans"/>
          <w:i w:val="1"/>
          <w:iCs w:val="1"/>
          <w:sz w:val="24"/>
          <w:szCs w:val="24"/>
          <w:rtl w:val="0"/>
        </w:rPr>
        <w:t xml:space="preserve">Cendrillon</w:t>
      </w:r>
      <w:r w:rsidDel="00000000" w:rsidR="00000000" w:rsidRPr="00000000">
        <w:rPr>
          <w:rFonts w:ascii="Public Sans Thin" w:cs="Public Sans Thin" w:eastAsia="Public Sans Thin" w:hAnsi="Public Sans Thin"/>
          <w:sz w:val="24"/>
          <w:szCs w:val="24"/>
          <w:rtl w:val="0"/>
        </w:rPr>
        <w:t xml:space="preserve"> de Joël Pommerat en 2018, le prix de la critique journalistique française pour son travail en 2008 et en 2012, et le prix de la scénographie au festival de Carthage en 2021 pour </w:t>
      </w:r>
      <w:r w:rsidDel="00000000" w:rsidR="00000000" w:rsidRPr="00000000">
        <w:rPr>
          <w:rFonts w:ascii="Public Sans" w:cs="Public Sans" w:eastAsia="Public Sans" w:hAnsi="Public Sans"/>
          <w:i w:val="1"/>
          <w:iCs w:val="1"/>
          <w:sz w:val="24"/>
          <w:szCs w:val="24"/>
          <w:rtl w:val="0"/>
        </w:rPr>
        <w:t xml:space="preserve">Médéa</w:t>
      </w:r>
      <w:r w:rsidDel="00000000" w:rsidR="00000000" w:rsidRPr="00000000">
        <w:rPr>
          <w:rFonts w:ascii="Public Sans Thin" w:cs="Public Sans Thin" w:eastAsia="Public Sans Thin" w:hAnsi="Public Sans Thin"/>
          <w:sz w:val="24"/>
          <w:szCs w:val="24"/>
          <w:rtl w:val="0"/>
        </w:rPr>
        <w:t xml:space="preserve"> de Sulayman Al-Bassam.</w:t>
      </w:r>
    </w:p>
    <w:p w:rsidR="00000000" w:rsidDel="00000000" w:rsidP="00000000" w:rsidRDefault="00000000" w:rsidRPr="00000000" w14:paraId="000000EE">
      <w:pPr>
        <w:pStyle w:val="Heading3"/>
        <w:spacing w:after="240" w:before="0" w:line="240" w:lineRule="auto"/>
        <w:ind w:left="-566.9291338582677" w:firstLine="0"/>
        <w:rPr>
          <w:rFonts w:ascii="Public Sans" w:cs="Public Sans" w:eastAsia="Public Sans" w:hAnsi="Public Sans"/>
          <w:color w:val="000000"/>
        </w:rPr>
      </w:pPr>
      <w:bookmarkStart w:colFirst="0" w:colLast="0" w:name="_oo5wv8we3wbn" w:id="10"/>
      <w:bookmarkEnd w:id="10"/>
      <w:r w:rsidDel="00000000" w:rsidR="00000000" w:rsidRPr="00000000">
        <w:rPr>
          <w:rtl w:val="0"/>
        </w:rPr>
      </w:r>
    </w:p>
    <w:p w:rsidR="00000000" w:rsidDel="00000000" w:rsidP="00000000" w:rsidRDefault="00000000" w:rsidRPr="00000000" w14:paraId="000000EF">
      <w:pPr>
        <w:pStyle w:val="Heading3"/>
        <w:rPr>
          <w:rFonts w:ascii="Public Sans Thin" w:cs="Public Sans Thin" w:eastAsia="Public Sans Thin" w:hAnsi="Public Sans Thin"/>
          <w:color w:val="000000"/>
          <w:sz w:val="24"/>
          <w:szCs w:val="24"/>
        </w:rPr>
      </w:pPr>
      <w:bookmarkStart w:colFirst="0" w:colLast="0" w:name="_pv8xhyhu6ibc" w:id="11"/>
      <w:bookmarkEnd w:id="11"/>
      <w:r w:rsidDel="00000000" w:rsidR="00000000" w:rsidRPr="00000000">
        <w:rPr>
          <w:rtl w:val="0"/>
        </w:rPr>
        <w:t xml:space="preserve">Renaud Rubiano</w:t>
      </w:r>
      <w:r w:rsidDel="00000000" w:rsidR="00000000" w:rsidRPr="00000000">
        <w:rPr>
          <w:rtl w:val="0"/>
        </w:rPr>
      </w:r>
    </w:p>
    <w:p w:rsidR="00000000" w:rsidDel="00000000" w:rsidP="00000000" w:rsidRDefault="00000000" w:rsidRPr="00000000" w14:paraId="000000F0">
      <w:pPr>
        <w:widowControl w:val="0"/>
        <w:spacing w:after="240" w:before="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Artiste vidéo, Renaud Rubiano explore l’image en mouvement comme matière plastique, filmique et interactive, sur scène et en installation. Formé aux arts plastiques à l’université, puis aux BeauxArts et ensuite aux technologies numériques au GMEM de Marseille, il croise procédés analogiques et outils contemporains. Ses pièces dialoguent avec les interprètes et la lumière et convoquent temps, perception et présence par des rythmes non linéaires, des textures organiques et des vibrations lumineuses. Entre abstraction et récit implicite, l’image devient matière vivante.</w:t>
      </w:r>
    </w:p>
    <w:p w:rsidR="00000000" w:rsidDel="00000000" w:rsidP="00000000" w:rsidRDefault="00000000" w:rsidRPr="00000000" w14:paraId="000000F1">
      <w:pPr>
        <w:widowControl w:val="0"/>
        <w:spacing w:line="240" w:lineRule="auto"/>
        <w:ind w:left="-566.9291338582677" w:firstLine="0"/>
        <w:rPr/>
      </w:pPr>
      <w:r w:rsidDel="00000000" w:rsidR="00000000" w:rsidRPr="00000000">
        <w:rPr>
          <w:rFonts w:ascii="Public Sans Thin" w:cs="Public Sans Thin" w:eastAsia="Public Sans Thin" w:hAnsi="Public Sans Thin"/>
          <w:sz w:val="24"/>
          <w:szCs w:val="24"/>
          <w:rtl w:val="0"/>
        </w:rPr>
        <w:t xml:space="preserve">Depuis 2011, il participe aux créations théâtrales de Joël Pommerat, sur : </w:t>
      </w:r>
      <w:r w:rsidDel="00000000" w:rsidR="00000000" w:rsidRPr="00000000">
        <w:rPr>
          <w:rFonts w:ascii="Public Sans" w:cs="Public Sans" w:eastAsia="Public Sans" w:hAnsi="Public Sans"/>
          <w:i w:val="1"/>
          <w:iCs w:val="1"/>
          <w:sz w:val="24"/>
          <w:szCs w:val="24"/>
          <w:rtl w:val="0"/>
        </w:rPr>
        <w:t xml:space="preserve">Cendrillon</w:t>
      </w:r>
      <w:r w:rsidDel="00000000" w:rsidR="00000000" w:rsidRPr="00000000">
        <w:rPr>
          <w:rFonts w:ascii="Public Sans Thin" w:cs="Public Sans Thin" w:eastAsia="Public Sans Thin" w:hAnsi="Public Sans Thin"/>
          <w:sz w:val="24"/>
          <w:szCs w:val="24"/>
          <w:rtl w:val="0"/>
        </w:rPr>
        <w:t xml:space="preserve">, </w:t>
      </w:r>
      <w:r w:rsidDel="00000000" w:rsidR="00000000" w:rsidRPr="00000000">
        <w:rPr>
          <w:rFonts w:ascii="Public Sans" w:cs="Public Sans" w:eastAsia="Public Sans" w:hAnsi="Public Sans"/>
          <w:i w:val="1"/>
          <w:iCs w:val="1"/>
          <w:sz w:val="24"/>
          <w:szCs w:val="24"/>
          <w:rtl w:val="0"/>
        </w:rPr>
        <w:t xml:space="preserve">La Grande et fabuleuse histoire du commerce</w:t>
      </w:r>
      <w:r w:rsidDel="00000000" w:rsidR="00000000" w:rsidRPr="00000000">
        <w:rPr>
          <w:rFonts w:ascii="Public Sans Thin" w:cs="Public Sans Thin" w:eastAsia="Public Sans Thin" w:hAnsi="Public Sans Thin"/>
          <w:sz w:val="24"/>
          <w:szCs w:val="24"/>
          <w:rtl w:val="0"/>
        </w:rPr>
        <w:t xml:space="preserve">, </w:t>
      </w:r>
      <w:r w:rsidDel="00000000" w:rsidR="00000000" w:rsidRPr="00000000">
        <w:rPr>
          <w:rFonts w:ascii="Public Sans" w:cs="Public Sans" w:eastAsia="Public Sans" w:hAnsi="Public Sans"/>
          <w:i w:val="1"/>
          <w:iCs w:val="1"/>
          <w:sz w:val="24"/>
          <w:szCs w:val="24"/>
          <w:rtl w:val="0"/>
        </w:rPr>
        <w:t xml:space="preserve">La Réunification des deux Corées</w:t>
      </w:r>
      <w:r w:rsidDel="00000000" w:rsidR="00000000" w:rsidRPr="00000000">
        <w:rPr>
          <w:rFonts w:ascii="Public Sans Thin" w:cs="Public Sans Thin" w:eastAsia="Public Sans Thin" w:hAnsi="Public Sans Thin"/>
          <w:sz w:val="24"/>
          <w:szCs w:val="24"/>
          <w:rtl w:val="0"/>
        </w:rPr>
        <w:t xml:space="preserve">, </w:t>
      </w:r>
      <w:r w:rsidDel="00000000" w:rsidR="00000000" w:rsidRPr="00000000">
        <w:rPr>
          <w:rFonts w:ascii="Public Sans" w:cs="Public Sans" w:eastAsia="Public Sans" w:hAnsi="Public Sans"/>
          <w:i w:val="1"/>
          <w:iCs w:val="1"/>
          <w:sz w:val="24"/>
          <w:szCs w:val="24"/>
          <w:rtl w:val="0"/>
        </w:rPr>
        <w:t xml:space="preserve">Les Petites Filles modernes</w:t>
      </w:r>
      <w:r w:rsidDel="00000000" w:rsidR="00000000" w:rsidRPr="00000000">
        <w:rPr>
          <w:rFonts w:ascii="Public Sans Thin" w:cs="Public Sans Thin" w:eastAsia="Public Sans Thin" w:hAnsi="Public Sans Thin"/>
          <w:sz w:val="24"/>
          <w:szCs w:val="24"/>
          <w:rtl w:val="0"/>
        </w:rPr>
        <w:t xml:space="preserve"> (titre provisoire), ainsi qu’à l’opéra sur </w:t>
      </w:r>
      <w:r w:rsidDel="00000000" w:rsidR="00000000" w:rsidRPr="00000000">
        <w:rPr>
          <w:rFonts w:ascii="Public Sans" w:cs="Public Sans" w:eastAsia="Public Sans" w:hAnsi="Public Sans"/>
          <w:i w:val="1"/>
          <w:iCs w:val="1"/>
          <w:sz w:val="24"/>
          <w:szCs w:val="24"/>
          <w:rtl w:val="0"/>
        </w:rPr>
        <w:t xml:space="preserve">Pinocchio</w:t>
      </w:r>
      <w:r w:rsidDel="00000000" w:rsidR="00000000" w:rsidRPr="00000000">
        <w:rPr>
          <w:rFonts w:ascii="Public Sans Thin" w:cs="Public Sans Thin" w:eastAsia="Public Sans Thin" w:hAnsi="Public Sans Thin"/>
          <w:sz w:val="24"/>
          <w:szCs w:val="24"/>
          <w:rtl w:val="0"/>
        </w:rPr>
        <w:t xml:space="preserve"> et </w:t>
      </w:r>
      <w:r w:rsidDel="00000000" w:rsidR="00000000" w:rsidRPr="00000000">
        <w:rPr>
          <w:rFonts w:ascii="Public Sans" w:cs="Public Sans" w:eastAsia="Public Sans" w:hAnsi="Public Sans"/>
          <w:i w:val="1"/>
          <w:iCs w:val="1"/>
          <w:sz w:val="24"/>
          <w:szCs w:val="24"/>
          <w:rtl w:val="0"/>
        </w:rPr>
        <w:t xml:space="preserve">L’inondation</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tl w:val="0"/>
        </w:rPr>
      </w:r>
    </w:p>
    <w:p w:rsidR="00000000" w:rsidDel="00000000" w:rsidP="00000000" w:rsidRDefault="00000000" w:rsidRPr="00000000" w14:paraId="000000F2">
      <w:pPr>
        <w:pStyle w:val="Heading3"/>
        <w:keepNext w:val="0"/>
        <w:keepLines w:val="0"/>
        <w:widowControl w:val="0"/>
        <w:spacing w:after="0" w:before="0" w:line="240" w:lineRule="auto"/>
        <w:ind w:left="-566.9291338582677" w:firstLine="0"/>
        <w:jc w:val="both"/>
        <w:rPr>
          <w:rFonts w:ascii="Public Sans" w:cs="Public Sans" w:eastAsia="Public Sans" w:hAnsi="Public Sans"/>
          <w:color w:val="000000"/>
        </w:rPr>
      </w:pPr>
      <w:bookmarkStart w:colFirst="0" w:colLast="0" w:name="_ep02zjlqlz2g" w:id="12"/>
      <w:bookmarkEnd w:id="12"/>
      <w:r w:rsidDel="00000000" w:rsidR="00000000" w:rsidRPr="00000000">
        <w:rPr>
          <w:rFonts w:ascii="Public Sans" w:cs="Public Sans" w:eastAsia="Public Sans" w:hAnsi="Public Sans"/>
          <w:color w:val="000000"/>
          <w:rtl w:val="0"/>
        </w:rPr>
        <w:t xml:space="preserve">Isabelle Deffin</w:t>
      </w:r>
    </w:p>
    <w:p w:rsidR="00000000" w:rsidDel="00000000" w:rsidP="00000000" w:rsidRDefault="00000000" w:rsidRPr="00000000" w14:paraId="000000F3">
      <w:pPr>
        <w:spacing w:line="276" w:lineRule="auto"/>
        <w:ind w:left="-566.9291338582677" w:firstLine="0"/>
        <w:rPr>
          <w:rFonts w:ascii="Public Sans Thin" w:cs="Public Sans Thin" w:eastAsia="Public Sans Thin" w:hAnsi="Public Sans Thin"/>
          <w:sz w:val="28"/>
          <w:szCs w:val="28"/>
        </w:rPr>
      </w:pPr>
      <w:r w:rsidDel="00000000" w:rsidR="00000000" w:rsidRPr="00000000">
        <w:rPr>
          <w:rtl w:val="0"/>
        </w:rPr>
      </w:r>
    </w:p>
    <w:p w:rsidR="00000000" w:rsidDel="00000000" w:rsidP="00000000" w:rsidRDefault="00000000" w:rsidRPr="00000000" w14:paraId="000000F4">
      <w:pPr>
        <w:spacing w:after="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Isabelle Deffin est née en 1975. Après une école de stylisme à Rennes, elle s’oriente vers le costume de scène en intégrant un atelier du Théâtre National de Bretagne. Elle passe une année en Écosse puis collabore avec un plasticien décorateur.</w:t>
      </w:r>
    </w:p>
    <w:p w:rsidR="00000000" w:rsidDel="00000000" w:rsidP="00000000" w:rsidRDefault="00000000" w:rsidRPr="00000000" w14:paraId="000000F5">
      <w:pPr>
        <w:spacing w:after="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2002, elle travaille avec le Théâtre du Soleil pour la réalisation des costumes de </w:t>
      </w:r>
      <w:r w:rsidDel="00000000" w:rsidR="00000000" w:rsidRPr="00000000">
        <w:rPr>
          <w:rFonts w:ascii="Public Sans Thin" w:cs="Public Sans Thin" w:eastAsia="Public Sans Thin" w:hAnsi="Public Sans Thin"/>
          <w:b w:val="1"/>
          <w:bCs w:val="1"/>
          <w:i w:val="1"/>
          <w:iCs w:val="1"/>
          <w:sz w:val="24"/>
          <w:szCs w:val="24"/>
          <w:rtl w:val="0"/>
        </w:rPr>
        <w:t xml:space="preserve">Tambours sur la digue</w:t>
      </w:r>
      <w:r w:rsidDel="00000000" w:rsidR="00000000" w:rsidRPr="00000000">
        <w:rPr>
          <w:rFonts w:ascii="Public Sans Thin" w:cs="Public Sans Thin" w:eastAsia="Public Sans Thin" w:hAnsi="Public Sans Thin"/>
          <w:sz w:val="24"/>
          <w:szCs w:val="24"/>
          <w:rtl w:val="0"/>
        </w:rPr>
        <w:t xml:space="preserve">, et poursuit cette collaboration notamment auprès d’Erhard Stiefel pour la création de masques.</w:t>
      </w:r>
    </w:p>
    <w:p w:rsidR="00000000" w:rsidDel="00000000" w:rsidP="00000000" w:rsidRDefault="00000000" w:rsidRPr="00000000" w14:paraId="000000F6">
      <w:pPr>
        <w:spacing w:after="240"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Depuis 2003, elle travaille avec l’auteur/metteur en scène Joël Pommerat et la Compagnie Louis Brouillard.</w:t>
      </w:r>
    </w:p>
    <w:p w:rsidR="00000000" w:rsidDel="00000000" w:rsidP="00000000" w:rsidRDefault="00000000" w:rsidRPr="00000000" w14:paraId="000000F7">
      <w:pPr>
        <w:spacing w:after="240" w:before="240" w:line="276" w:lineRule="auto"/>
        <w:ind w:left="-566.9291338582677" w:right="78.5433070866150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Isabelle Deffin a également collaboré au théâtre avec, entre autres, Matthieu Roy, Philippe Carbonneaux, Vincent Ecrepont, Marc Sussi, et au cinéma avec Hervé Renoh, Olivier Valcovici, Pierre Huygues, Agnès Jaoui.</w:t>
      </w:r>
    </w:p>
    <w:p w:rsidR="00000000" w:rsidDel="00000000" w:rsidP="00000000" w:rsidRDefault="00000000" w:rsidRPr="00000000" w14:paraId="000000F8">
      <w:pPr>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0F9">
      <w:pPr>
        <w:pStyle w:val="Heading3"/>
        <w:spacing w:line="240" w:lineRule="auto"/>
        <w:ind w:left="-566.9291338582677" w:firstLine="0"/>
        <w:rPr/>
      </w:pPr>
      <w:bookmarkStart w:colFirst="0" w:colLast="0" w:name="_vpzkctvnela" w:id="13"/>
      <w:bookmarkEnd w:id="13"/>
      <w:r w:rsidDel="00000000" w:rsidR="00000000" w:rsidRPr="00000000">
        <w:rPr>
          <w:rtl w:val="0"/>
        </w:rPr>
        <w:t xml:space="preserve">Antonin Leymarie</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566.9291338582677" w:right="78.54330708661507" w:firstLine="0"/>
        <w:jc w:val="lef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Batteur, percussionniste, compositeur, il étudie au conservatoire Hector Berlioz de Paris avant de voyager et se former au percussions traditionnelles africaines, notamment au Mali. Il se forme également aux percussions jazz au CNSM de Paris.</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566.9291338582677" w:right="78.54330708661507" w:firstLine="0"/>
        <w:jc w:val="lef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Il a joué avec le cirque contemporain Les Colporteurs, les groupes Surnatural Orchestra (un ensemble de 20 musiciens), Imperial Quartet, Magnetic Ensemble, Grand Tabazù, O.K.Echo…</w:t>
        <w:br w:type="textWrapping"/>
        <w:t xml:space="preserve">Antonin Leymarie porte aussi un projet solo sous le nom Hyperactive Leslie. Artiste associé au Théâtre Silvia Monfort en 2023/2024 et en 2024/2025, il multiplie les concerts et les créations (ANIMA, Primordial, Trouble).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566.9291338582677" w:right="78.54330708661507" w:firstLine="0"/>
        <w:jc w:val="left"/>
        <w:rPr>
          <w:rFonts w:ascii="Public Sans" w:cs="Public Sans" w:eastAsia="Public Sans" w:hAnsi="Public Sans"/>
          <w:sz w:val="28"/>
          <w:szCs w:val="28"/>
        </w:rPr>
      </w:pPr>
      <w:r w:rsidDel="00000000" w:rsidR="00000000" w:rsidRPr="00000000">
        <w:rPr>
          <w:rFonts w:ascii="Public Sans Thin" w:cs="Public Sans Thin" w:eastAsia="Public Sans Thin" w:hAnsi="Public Sans Thin"/>
          <w:sz w:val="24"/>
          <w:szCs w:val="24"/>
          <w:rtl w:val="0"/>
        </w:rPr>
        <w:t xml:space="preserve">Il entame en 2006 une longue collaboration avec Joël Pommerat, et compose les musiques originales pour</w:t>
      </w:r>
      <w:r w:rsidDel="00000000" w:rsidR="00000000" w:rsidRPr="00000000">
        <w:rPr>
          <w:rFonts w:ascii="Public Sans" w:cs="Public Sans" w:eastAsia="Public Sans" w:hAnsi="Public Sans"/>
          <w:i w:val="1"/>
          <w:iCs w:val="1"/>
          <w:sz w:val="24"/>
          <w:szCs w:val="24"/>
          <w:rtl w:val="0"/>
        </w:rPr>
        <w:t xml:space="preserve"> Cet enfant</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Je tremble (1 et 2)</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Pinocchio</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Cercles/Fictions</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La Grande et fabuleuse histoire du commerce</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Cendrillon</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La Réunification des deux Corées</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Une année sans été</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Fonts w:ascii="Public Sans" w:cs="Public Sans" w:eastAsia="Public Sans" w:hAnsi="Public Sans"/>
          <w:i w:val="1"/>
          <w:iCs w:val="1"/>
          <w:sz w:val="24"/>
          <w:szCs w:val="24"/>
          <w:rtl w:val="0"/>
        </w:rPr>
        <w:t xml:space="preserve"> Contes et légendes, Les Petites Filles modernes </w:t>
      </w:r>
      <w:r w:rsidDel="00000000" w:rsidR="00000000" w:rsidRPr="00000000">
        <w:rPr>
          <w:rFonts w:ascii="Public Sans Thin" w:cs="Public Sans Thin" w:eastAsia="Public Sans Thin" w:hAnsi="Public Sans Thin"/>
          <w:sz w:val="24"/>
          <w:szCs w:val="24"/>
          <w:rtl w:val="0"/>
        </w:rPr>
        <w:t xml:space="preserve">(titre provisoire)</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tl w:val="0"/>
        </w:rPr>
      </w:r>
    </w:p>
    <w:p w:rsidR="00000000" w:rsidDel="00000000" w:rsidP="00000000" w:rsidRDefault="00000000" w:rsidRPr="00000000" w14:paraId="000000FD">
      <w:pPr>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0FE">
      <w:pPr>
        <w:pStyle w:val="Heading3"/>
        <w:spacing w:line="240" w:lineRule="auto"/>
        <w:ind w:left="-566.9291338582677" w:firstLine="0"/>
        <w:rPr/>
      </w:pPr>
      <w:bookmarkStart w:colFirst="0" w:colLast="0" w:name="_v5xfn4j8o2tl" w:id="14"/>
      <w:bookmarkEnd w:id="14"/>
      <w:r w:rsidDel="00000000" w:rsidR="00000000" w:rsidRPr="00000000">
        <w:rPr>
          <w:rtl w:val="0"/>
        </w:rPr>
        <w:t xml:space="preserve">Philippe Perrin</w:t>
      </w:r>
    </w:p>
    <w:p w:rsidR="00000000" w:rsidDel="00000000" w:rsidP="00000000" w:rsidRDefault="00000000" w:rsidRPr="00000000" w14:paraId="000000FF">
      <w:pPr>
        <w:spacing w:line="240" w:lineRule="auto"/>
        <w:ind w:left="-566.9291338582677" w:firstLine="0"/>
        <w:rPr>
          <w:rFonts w:ascii="Public Sans" w:cs="Public Sans" w:eastAsia="Public Sans" w:hAnsi="Public Sans"/>
          <w:sz w:val="32"/>
          <w:szCs w:val="32"/>
        </w:rPr>
      </w:pPr>
      <w:r w:rsidDel="00000000" w:rsidR="00000000" w:rsidRPr="00000000">
        <w:rPr>
          <w:rtl w:val="0"/>
        </w:rPr>
      </w:r>
    </w:p>
    <w:p w:rsidR="00000000" w:rsidDel="00000000" w:rsidP="00000000" w:rsidRDefault="00000000" w:rsidRPr="00000000" w14:paraId="00000100">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Formé à l'ETPA/ESRA de Rennes, il exerce comme ingénieur du son et régisseur son dans plusieurs lieux de diffusion à Nanterre (Maison de la Musique, Théâtre des Amandiers, MJC Daniel Fery), au Théâtre du Vieux Colombier à Paris, et au Festival d'Avignon.</w:t>
      </w:r>
    </w:p>
    <w:p w:rsidR="00000000" w:rsidDel="00000000" w:rsidP="00000000" w:rsidRDefault="00000000" w:rsidRPr="00000000" w14:paraId="00000101">
      <w:pPr>
        <w:spacing w:line="240" w:lineRule="auto"/>
        <w:ind w:left="-566.9291338582677"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02">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tant que créateur sonore, il travaille au théâtre avec Séverine Chavrier, Olivier Py, Matthias Langhoff, Élodie Chanut, Jean-Louis Martinelli, Mathieu Desseigne, au cirque avec la Cie UNA – Valia Beauvieux (</w:t>
      </w:r>
      <w:r w:rsidDel="00000000" w:rsidR="00000000" w:rsidRPr="00000000">
        <w:rPr>
          <w:rFonts w:ascii="Public Sans" w:cs="Public Sans" w:eastAsia="Public Sans" w:hAnsi="Public Sans"/>
          <w:i w:val="1"/>
          <w:iCs w:val="1"/>
          <w:sz w:val="24"/>
          <w:szCs w:val="24"/>
          <w:rtl w:val="0"/>
        </w:rPr>
        <w:t xml:space="preserve">Et la mer s'est mise à brûler</w:t>
      </w:r>
      <w:r w:rsidDel="00000000" w:rsidR="00000000" w:rsidRPr="00000000">
        <w:rPr>
          <w:rFonts w:ascii="Public Sans Thin" w:cs="Public Sans Thin" w:eastAsia="Public Sans Thin" w:hAnsi="Public Sans Thin"/>
          <w:sz w:val="24"/>
          <w:szCs w:val="24"/>
          <w:rtl w:val="0"/>
        </w:rPr>
        <w:t xml:space="preserve">), le collectif Sous Le Manteau (</w:t>
      </w:r>
      <w:r w:rsidDel="00000000" w:rsidR="00000000" w:rsidRPr="00000000">
        <w:rPr>
          <w:rFonts w:ascii="Public Sans" w:cs="Public Sans" w:eastAsia="Public Sans" w:hAnsi="Public Sans"/>
          <w:i w:val="1"/>
          <w:iCs w:val="1"/>
          <w:sz w:val="24"/>
          <w:szCs w:val="24"/>
          <w:rtl w:val="0"/>
        </w:rPr>
        <w:t xml:space="preserve">Mikado</w:t>
      </w:r>
      <w:r w:rsidDel="00000000" w:rsidR="00000000" w:rsidRPr="00000000">
        <w:rPr>
          <w:rFonts w:ascii="Public Sans Thin" w:cs="Public Sans Thin" w:eastAsia="Public Sans Thin" w:hAnsi="Public Sans Thin"/>
          <w:sz w:val="24"/>
          <w:szCs w:val="24"/>
          <w:rtl w:val="0"/>
        </w:rPr>
        <w:t xml:space="preserve">), Nicolas Fraiseau (</w:t>
      </w:r>
      <w:r w:rsidDel="00000000" w:rsidR="00000000" w:rsidRPr="00000000">
        <w:rPr>
          <w:rFonts w:ascii="Public Sans" w:cs="Public Sans" w:eastAsia="Public Sans" w:hAnsi="Public Sans"/>
          <w:i w:val="1"/>
          <w:iCs w:val="1"/>
          <w:sz w:val="24"/>
          <w:szCs w:val="24"/>
          <w:rtl w:val="0"/>
        </w:rPr>
        <w:t xml:space="preserve">Ignis</w:t>
      </w:r>
      <w:r w:rsidDel="00000000" w:rsidR="00000000" w:rsidRPr="00000000">
        <w:rPr>
          <w:rFonts w:ascii="Public Sans Thin" w:cs="Public Sans Thin" w:eastAsia="Public Sans Thin" w:hAnsi="Public Sans Thin"/>
          <w:sz w:val="24"/>
          <w:szCs w:val="24"/>
          <w:rtl w:val="0"/>
        </w:rPr>
        <w:t xml:space="preserve">), Éléanor Lhotellier (</w:t>
      </w:r>
      <w:r w:rsidDel="00000000" w:rsidR="00000000" w:rsidRPr="00000000">
        <w:rPr>
          <w:rFonts w:ascii="Public Sans" w:cs="Public Sans" w:eastAsia="Public Sans" w:hAnsi="Public Sans"/>
          <w:i w:val="1"/>
          <w:iCs w:val="1"/>
          <w:sz w:val="24"/>
          <w:szCs w:val="24"/>
          <w:rtl w:val="0"/>
        </w:rPr>
        <w:t xml:space="preserve">Klod</w:t>
      </w:r>
      <w:r w:rsidDel="00000000" w:rsidR="00000000" w:rsidRPr="00000000">
        <w:rPr>
          <w:rFonts w:ascii="Public Sans Thin" w:cs="Public Sans Thin" w:eastAsia="Public Sans Thin" w:hAnsi="Public Sans Thin"/>
          <w:sz w:val="24"/>
          <w:szCs w:val="24"/>
          <w:rtl w:val="0"/>
        </w:rPr>
        <w:t xml:space="preserve">).</w:t>
      </w:r>
    </w:p>
    <w:p w:rsidR="00000000" w:rsidDel="00000000" w:rsidP="00000000" w:rsidRDefault="00000000" w:rsidRPr="00000000" w14:paraId="00000103">
      <w:pPr>
        <w:spacing w:line="240" w:lineRule="auto"/>
        <w:ind w:left="-566.9291338582677"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04">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Il rejoint la Compagnie Louis Brouillard en 2018 sur </w:t>
      </w:r>
      <w:r w:rsidDel="00000000" w:rsidR="00000000" w:rsidRPr="00000000">
        <w:rPr>
          <w:rFonts w:ascii="Public Sans" w:cs="Public Sans" w:eastAsia="Public Sans" w:hAnsi="Public Sans"/>
          <w:i w:val="1"/>
          <w:iCs w:val="1"/>
          <w:sz w:val="24"/>
          <w:szCs w:val="24"/>
          <w:rtl w:val="0"/>
        </w:rPr>
        <w:t xml:space="preserve">Ça ira (1) Fin de Louis</w:t>
      </w:r>
      <w:r w:rsidDel="00000000" w:rsidR="00000000" w:rsidRPr="00000000">
        <w:rPr>
          <w:rFonts w:ascii="Public Sans Thin" w:cs="Public Sans Thin" w:eastAsia="Public Sans Thin" w:hAnsi="Public Sans Thin"/>
          <w:sz w:val="24"/>
          <w:szCs w:val="24"/>
          <w:rtl w:val="0"/>
        </w:rPr>
        <w:t xml:space="preserve">, et travaille sur</w:t>
      </w:r>
      <w:r w:rsidDel="00000000" w:rsidR="00000000" w:rsidRPr="00000000">
        <w:rPr>
          <w:rFonts w:ascii="Public Sans" w:cs="Public Sans" w:eastAsia="Public Sans" w:hAnsi="Public Sans"/>
          <w:i w:val="1"/>
          <w:iCs w:val="1"/>
          <w:sz w:val="24"/>
          <w:szCs w:val="24"/>
          <w:rtl w:val="0"/>
        </w:rPr>
        <w:t xml:space="preserve"> Contes et légendes, Amours (2), Marius, La Réunification des deux Corées,</w:t>
      </w:r>
      <w:r w:rsidDel="00000000" w:rsidR="00000000" w:rsidRPr="00000000">
        <w:rPr>
          <w:rFonts w:ascii="Public Sans Thin" w:cs="Public Sans Thin" w:eastAsia="Public Sans Thin" w:hAnsi="Public Sans Thin"/>
          <w:sz w:val="24"/>
          <w:szCs w:val="24"/>
          <w:rtl w:val="0"/>
        </w:rPr>
        <w:t xml:space="preserve"> et</w:t>
      </w:r>
      <w:r w:rsidDel="00000000" w:rsidR="00000000" w:rsidRPr="00000000">
        <w:rPr>
          <w:rFonts w:ascii="Public Sans" w:cs="Public Sans" w:eastAsia="Public Sans" w:hAnsi="Public Sans"/>
          <w:i w:val="1"/>
          <w:iCs w:val="1"/>
          <w:sz w:val="24"/>
          <w:szCs w:val="24"/>
          <w:rtl w:val="0"/>
        </w:rPr>
        <w:t xml:space="preserve"> Les Petites Filles modernes </w:t>
      </w:r>
      <w:r w:rsidDel="00000000" w:rsidR="00000000" w:rsidRPr="00000000">
        <w:rPr>
          <w:rFonts w:ascii="Public Sans Thin" w:cs="Public Sans Thin" w:eastAsia="Public Sans Thin" w:hAnsi="Public Sans Thin"/>
          <w:sz w:val="24"/>
          <w:szCs w:val="24"/>
          <w:rtl w:val="0"/>
        </w:rPr>
        <w:t xml:space="preserve">(titre provisoire)</w:t>
      </w:r>
      <w:r w:rsidDel="00000000" w:rsidR="00000000" w:rsidRPr="00000000">
        <w:rPr>
          <w:rFonts w:ascii="Public Sans Thin" w:cs="Public Sans Thin" w:eastAsia="Public Sans Thin" w:hAnsi="Public Sans Thin"/>
          <w:sz w:val="24"/>
          <w:szCs w:val="24"/>
          <w:rtl w:val="0"/>
        </w:rPr>
        <w:t xml:space="preserve">.</w:t>
      </w:r>
    </w:p>
    <w:p w:rsidR="00000000" w:rsidDel="00000000" w:rsidP="00000000" w:rsidRDefault="00000000" w:rsidRPr="00000000" w14:paraId="00000105">
      <w:pPr>
        <w:spacing w:line="240" w:lineRule="auto"/>
        <w:ind w:left="-566.9291338582677" w:firstLine="0"/>
        <w:rPr>
          <w:rFonts w:ascii="Public Sans" w:cs="Public Sans" w:eastAsia="Public Sans" w:hAnsi="Public Sans"/>
          <w:sz w:val="32"/>
          <w:szCs w:val="32"/>
        </w:rPr>
      </w:pPr>
      <w:r w:rsidDel="00000000" w:rsidR="00000000" w:rsidRPr="00000000">
        <w:rPr>
          <w:rtl w:val="0"/>
        </w:rPr>
      </w:r>
    </w:p>
    <w:p w:rsidR="00000000" w:rsidDel="00000000" w:rsidP="00000000" w:rsidRDefault="00000000" w:rsidRPr="00000000" w14:paraId="00000106">
      <w:pPr>
        <w:pStyle w:val="Heading3"/>
        <w:spacing w:after="240" w:before="240" w:line="276" w:lineRule="auto"/>
        <w:ind w:left="-566.9291338582677" w:right="78.54330708661507" w:firstLine="0"/>
        <w:rPr/>
      </w:pPr>
      <w:bookmarkStart w:colFirst="0" w:colLast="0" w:name="_t2t70shdttmd" w:id="15"/>
      <w:bookmarkEnd w:id="15"/>
      <w:r w:rsidDel="00000000" w:rsidR="00000000" w:rsidRPr="00000000">
        <w:rPr>
          <w:rtl w:val="0"/>
        </w:rPr>
        <w:t xml:space="preserve">Julie Poulain</w:t>
      </w:r>
    </w:p>
    <w:p w:rsidR="00000000" w:rsidDel="00000000" w:rsidP="00000000" w:rsidRDefault="00000000" w:rsidRPr="00000000" w14:paraId="00000107">
      <w:pPr>
        <w:spacing w:after="240" w:before="240" w:line="276" w:lineRule="auto"/>
        <w:ind w:left="-566.9291338582677" w:right="78.5433070866150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Formée aux maquillages spéciaux aux Arts et Métiers de Bruxelles, Julie Poulain étudie à l’école des « Arts de la Transformation » avec Kuno Schlegelmilch, à l’Opéra national du Rhin.</w:t>
      </w:r>
    </w:p>
    <w:p w:rsidR="00000000" w:rsidDel="00000000" w:rsidP="00000000" w:rsidRDefault="00000000" w:rsidRPr="00000000" w14:paraId="00000108">
      <w:pPr>
        <w:spacing w:after="240" w:before="240" w:line="276" w:lineRule="auto"/>
        <w:ind w:left="-566.9291338582677" w:right="78.5433070866150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Depuis 2004, elle crée des maquillages, coiffures, postiches, masques et effets spéciaux, pour l’opéra, le théâtre, le cinéma, et la télévision.</w:t>
      </w:r>
    </w:p>
    <w:p w:rsidR="00000000" w:rsidDel="00000000" w:rsidP="00000000" w:rsidRDefault="00000000" w:rsidRPr="00000000" w14:paraId="00000109">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Elle collabore avec l’auteur/metteur en scène Joël Pommerat et la Compagnie Louis Brouillard depuis 2020, sur</w:t>
      </w:r>
      <w:r w:rsidDel="00000000" w:rsidR="00000000" w:rsidRPr="00000000">
        <w:rPr>
          <w:rFonts w:ascii="Public Sans" w:cs="Public Sans" w:eastAsia="Public Sans" w:hAnsi="Public Sans"/>
          <w:i w:val="1"/>
          <w:iCs w:val="1"/>
          <w:sz w:val="24"/>
          <w:szCs w:val="24"/>
          <w:rtl w:val="0"/>
        </w:rPr>
        <w:t xml:space="preserve"> Contes et légendes</w:t>
      </w:r>
      <w:r w:rsidDel="00000000" w:rsidR="00000000" w:rsidRPr="00000000">
        <w:rPr>
          <w:rFonts w:ascii="Public Sans Thin" w:cs="Public Sans Thin" w:eastAsia="Public Sans Thin" w:hAnsi="Public Sans Thin"/>
          <w:sz w:val="24"/>
          <w:szCs w:val="24"/>
          <w:rtl w:val="0"/>
        </w:rPr>
        <w:t xml:space="preserve">, sur la reprise en 2024 de </w:t>
      </w:r>
      <w:r w:rsidDel="00000000" w:rsidR="00000000" w:rsidRPr="00000000">
        <w:rPr>
          <w:rFonts w:ascii="Public Sans" w:cs="Public Sans" w:eastAsia="Public Sans" w:hAnsi="Public Sans"/>
          <w:i w:val="1"/>
          <w:iCs w:val="1"/>
          <w:sz w:val="24"/>
          <w:szCs w:val="24"/>
          <w:rtl w:val="0"/>
        </w:rPr>
        <w:t xml:space="preserve">La Réunification des deux Corées</w:t>
      </w:r>
      <w:r w:rsidDel="00000000" w:rsidR="00000000" w:rsidRPr="00000000">
        <w:rPr>
          <w:rFonts w:ascii="Public Sans Thin" w:cs="Public Sans Thin" w:eastAsia="Public Sans Thin" w:hAnsi="Public Sans Thin"/>
          <w:sz w:val="24"/>
          <w:szCs w:val="24"/>
          <w:rtl w:val="0"/>
        </w:rPr>
        <w:t xml:space="preserve">, et sur</w:t>
      </w:r>
      <w:r w:rsidDel="00000000" w:rsidR="00000000" w:rsidRPr="00000000">
        <w:rPr>
          <w:rFonts w:ascii="Public Sans" w:cs="Public Sans" w:eastAsia="Public Sans" w:hAnsi="Public Sans"/>
          <w:i w:val="1"/>
          <w:iCs w:val="1"/>
          <w:sz w:val="24"/>
          <w:szCs w:val="24"/>
          <w:rtl w:val="0"/>
        </w:rPr>
        <w:t xml:space="preserve"> Les Petites Filles modernes </w:t>
      </w:r>
      <w:r w:rsidDel="00000000" w:rsidR="00000000" w:rsidRPr="00000000">
        <w:rPr>
          <w:rFonts w:ascii="Public Sans Thin" w:cs="Public Sans Thin" w:eastAsia="Public Sans Thin" w:hAnsi="Public Sans Thin"/>
          <w:sz w:val="24"/>
          <w:szCs w:val="24"/>
          <w:rtl w:val="0"/>
        </w:rPr>
        <w:t xml:space="preserve">(titre provisoire).</w:t>
      </w:r>
    </w:p>
    <w:p w:rsidR="00000000" w:rsidDel="00000000" w:rsidP="00000000" w:rsidRDefault="00000000" w:rsidRPr="00000000" w14:paraId="0000010A">
      <w:pPr>
        <w:spacing w:line="240" w:lineRule="auto"/>
        <w:ind w:left="-566.9291338582677" w:firstLine="0"/>
        <w:rPr>
          <w:rFonts w:ascii="Public Sans" w:cs="Public Sans" w:eastAsia="Public Sans" w:hAnsi="Public Sans"/>
          <w:sz w:val="32"/>
          <w:szCs w:val="32"/>
        </w:rPr>
      </w:pPr>
      <w:r w:rsidDel="00000000" w:rsidR="00000000" w:rsidRPr="00000000">
        <w:rPr>
          <w:rtl w:val="0"/>
        </w:rPr>
      </w:r>
    </w:p>
    <w:p w:rsidR="00000000" w:rsidDel="00000000" w:rsidP="00000000" w:rsidRDefault="00000000" w:rsidRPr="00000000" w14:paraId="0000010B">
      <w:pPr>
        <w:spacing w:line="240" w:lineRule="auto"/>
        <w:ind w:left="-566.9291338582677" w:firstLine="0"/>
        <w:rPr>
          <w:rFonts w:ascii="Public Sans" w:cs="Public Sans" w:eastAsia="Public Sans" w:hAnsi="Public Sans"/>
          <w:sz w:val="32"/>
          <w:szCs w:val="32"/>
        </w:rPr>
      </w:pPr>
      <w:r w:rsidDel="00000000" w:rsidR="00000000" w:rsidRPr="00000000">
        <w:rPr>
          <w:rtl w:val="0"/>
        </w:rPr>
      </w:r>
    </w:p>
    <w:p w:rsidR="00000000" w:rsidDel="00000000" w:rsidP="00000000" w:rsidRDefault="00000000" w:rsidRPr="00000000" w14:paraId="0000010C">
      <w:pPr>
        <w:pStyle w:val="Heading2"/>
        <w:spacing w:after="240" w:before="240" w:line="276" w:lineRule="auto"/>
        <w:ind w:left="-566.9291338582677" w:right="78.54330708661507" w:firstLine="0"/>
        <w:rPr>
          <w:rFonts w:ascii="Public Sans" w:cs="Public Sans" w:eastAsia="Public Sans" w:hAnsi="Public Sans"/>
          <w:sz w:val="36"/>
          <w:szCs w:val="36"/>
        </w:rPr>
      </w:pPr>
      <w:bookmarkStart w:colFirst="0" w:colLast="0" w:name="_3u896hqtjrru" w:id="16"/>
      <w:bookmarkEnd w:id="16"/>
      <w:r w:rsidDel="00000000" w:rsidR="00000000" w:rsidRPr="00000000">
        <w:br w:type="page"/>
      </w:r>
      <w:r w:rsidDel="00000000" w:rsidR="00000000" w:rsidRPr="00000000">
        <w:rPr>
          <w:rtl w:val="0"/>
        </w:rPr>
      </w:r>
    </w:p>
    <w:p w:rsidR="00000000" w:rsidDel="00000000" w:rsidP="00000000" w:rsidRDefault="00000000" w:rsidRPr="00000000" w14:paraId="0000010D">
      <w:pPr>
        <w:pStyle w:val="Heading2"/>
        <w:spacing w:after="240" w:before="240" w:line="276" w:lineRule="auto"/>
        <w:ind w:left="-566.9291338582677" w:right="78.54330708661507" w:firstLine="0"/>
        <w:rPr/>
      </w:pPr>
      <w:bookmarkStart w:colFirst="0" w:colLast="0" w:name="_szyplcj1r5sd" w:id="17"/>
      <w:bookmarkEnd w:id="17"/>
      <w:r w:rsidDel="00000000" w:rsidR="00000000" w:rsidRPr="00000000">
        <w:rPr>
          <w:rFonts w:ascii="Public Sans" w:cs="Public Sans" w:eastAsia="Public Sans" w:hAnsi="Public Sans"/>
          <w:sz w:val="36"/>
          <w:szCs w:val="36"/>
          <w:rtl w:val="0"/>
        </w:rPr>
        <w:t xml:space="preserve">Biographies : l</w:t>
      </w:r>
      <w:r w:rsidDel="00000000" w:rsidR="00000000" w:rsidRPr="00000000">
        <w:rPr>
          <w:rFonts w:ascii="Public Sans" w:cs="Public Sans" w:eastAsia="Public Sans" w:hAnsi="Public Sans"/>
          <w:sz w:val="36"/>
          <w:szCs w:val="36"/>
          <w:rtl w:val="0"/>
        </w:rPr>
        <w:t xml:space="preserve">es interprètes</w:t>
      </w:r>
      <w:r w:rsidDel="00000000" w:rsidR="00000000" w:rsidRPr="00000000">
        <w:rPr>
          <w:rtl w:val="0"/>
        </w:rPr>
      </w:r>
    </w:p>
    <w:p w:rsidR="00000000" w:rsidDel="00000000" w:rsidP="00000000" w:rsidRDefault="00000000" w:rsidRPr="00000000" w14:paraId="0000010E">
      <w:pPr>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10F">
      <w:pPr>
        <w:pStyle w:val="Heading3"/>
        <w:spacing w:line="240" w:lineRule="auto"/>
        <w:ind w:left="-566.9291338582677" w:firstLine="0"/>
        <w:rPr/>
      </w:pPr>
      <w:bookmarkStart w:colFirst="0" w:colLast="0" w:name="_dkxmf53mu1ru" w:id="18"/>
      <w:bookmarkEnd w:id="18"/>
      <w:r w:rsidDel="00000000" w:rsidR="00000000" w:rsidRPr="00000000">
        <w:rPr>
          <w:rtl w:val="0"/>
        </w:rPr>
        <w:t xml:space="preserve">Éric Feldman</w:t>
      </w:r>
    </w:p>
    <w:p w:rsidR="00000000" w:rsidDel="00000000" w:rsidP="00000000" w:rsidRDefault="00000000" w:rsidRPr="00000000" w14:paraId="00000110">
      <w:pPr>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111">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Éric Feldman a commencé à travailler comme comédien pendant quatre ans auprès d'Emmanuel Ostrovski sur des textes de Pasolini, Péguy, Artaud, Duras, Robert Antelme, Charles Juliet, Pierre Goldman... Puis il a passé deux ans en Italie au Workcenter of Jerzy Grotowski and Thomas Richards.</w:t>
      </w:r>
    </w:p>
    <w:p w:rsidR="00000000" w:rsidDel="00000000" w:rsidP="00000000" w:rsidRDefault="00000000" w:rsidRPr="00000000" w14:paraId="00000112">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 </w:t>
      </w:r>
    </w:p>
    <w:p w:rsidR="00000000" w:rsidDel="00000000" w:rsidP="00000000" w:rsidRDefault="00000000" w:rsidRPr="00000000" w14:paraId="00000113">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Depuis son retour il a notamment travaillé au théâtre avec François-Michel Pesenti (</w:t>
      </w:r>
      <w:r w:rsidDel="00000000" w:rsidR="00000000" w:rsidRPr="00000000">
        <w:rPr>
          <w:rFonts w:ascii="Public Sans" w:cs="Public Sans" w:eastAsia="Public Sans" w:hAnsi="Public Sans"/>
          <w:i w:val="1"/>
          <w:iCs w:val="1"/>
          <w:sz w:val="24"/>
          <w:szCs w:val="24"/>
          <w:rtl w:val="0"/>
        </w:rPr>
        <w:t xml:space="preserve">Noeuds de neige, Les Paésines, Le Jardin des délices, À sec</w:t>
      </w:r>
      <w:r w:rsidDel="00000000" w:rsidR="00000000" w:rsidRPr="00000000">
        <w:rPr>
          <w:rFonts w:ascii="Public Sans Thin" w:cs="Public Sans Thin" w:eastAsia="Public Sans Thin" w:hAnsi="Public Sans Thin"/>
          <w:sz w:val="24"/>
          <w:szCs w:val="24"/>
          <w:rtl w:val="0"/>
        </w:rPr>
        <w:t xml:space="preserve">);  Jean-Michel Rivinoff (</w:t>
      </w:r>
      <w:r w:rsidDel="00000000" w:rsidR="00000000" w:rsidRPr="00000000">
        <w:rPr>
          <w:rFonts w:ascii="Public Sans" w:cs="Public Sans" w:eastAsia="Public Sans" w:hAnsi="Public Sans"/>
          <w:i w:val="1"/>
          <w:iCs w:val="1"/>
          <w:sz w:val="24"/>
          <w:szCs w:val="24"/>
          <w:rtl w:val="0"/>
        </w:rPr>
        <w:t xml:space="preserve">L'instruction, Quatre avec le mort</w:t>
      </w:r>
      <w:r w:rsidDel="00000000" w:rsidR="00000000" w:rsidRPr="00000000">
        <w:rPr>
          <w:rFonts w:ascii="Public Sans Thin" w:cs="Public Sans Thin" w:eastAsia="Public Sans Thin" w:hAnsi="Public Sans Thin"/>
          <w:sz w:val="24"/>
          <w:szCs w:val="24"/>
          <w:rtl w:val="0"/>
        </w:rPr>
        <w:t xml:space="preserve">); Antoine Caubet (</w:t>
      </w:r>
      <w:r w:rsidDel="00000000" w:rsidR="00000000" w:rsidRPr="00000000">
        <w:rPr>
          <w:rFonts w:ascii="Public Sans" w:cs="Public Sans" w:eastAsia="Public Sans" w:hAnsi="Public Sans"/>
          <w:i w:val="1"/>
          <w:iCs w:val="1"/>
          <w:sz w:val="24"/>
          <w:szCs w:val="24"/>
          <w:rtl w:val="0"/>
        </w:rPr>
        <w:t xml:space="preserve">Oedipe-roi</w:t>
      </w:r>
      <w:r w:rsidDel="00000000" w:rsidR="00000000" w:rsidRPr="00000000">
        <w:rPr>
          <w:rFonts w:ascii="Public Sans Thin" w:cs="Public Sans Thin" w:eastAsia="Public Sans Thin" w:hAnsi="Public Sans Thin"/>
          <w:sz w:val="24"/>
          <w:szCs w:val="24"/>
          <w:rtl w:val="0"/>
        </w:rPr>
        <w:t xml:space="preserve">); Alexandra Tobelaim (</w:t>
      </w:r>
      <w:r w:rsidDel="00000000" w:rsidR="00000000" w:rsidRPr="00000000">
        <w:rPr>
          <w:rFonts w:ascii="Public Sans" w:cs="Public Sans" w:eastAsia="Public Sans" w:hAnsi="Public Sans"/>
          <w:i w:val="1"/>
          <w:iCs w:val="1"/>
          <w:sz w:val="24"/>
          <w:szCs w:val="24"/>
          <w:rtl w:val="0"/>
        </w:rPr>
        <w:t xml:space="preserve">Ça me laisse sans voix, La seconde surprise de l'amour</w:t>
      </w:r>
      <w:r w:rsidDel="00000000" w:rsidR="00000000" w:rsidRPr="00000000">
        <w:rPr>
          <w:rFonts w:ascii="Public Sans Thin" w:cs="Public Sans Thin" w:eastAsia="Public Sans Thin" w:hAnsi="Public Sans Thin"/>
          <w:sz w:val="24"/>
          <w:szCs w:val="24"/>
          <w:rtl w:val="0"/>
        </w:rPr>
        <w:t xml:space="preserve">); Franck Dimech (</w:t>
      </w:r>
      <w:r w:rsidDel="00000000" w:rsidR="00000000" w:rsidRPr="00000000">
        <w:rPr>
          <w:rFonts w:ascii="Public Sans" w:cs="Public Sans" w:eastAsia="Public Sans" w:hAnsi="Public Sans"/>
          <w:i w:val="1"/>
          <w:iCs w:val="1"/>
          <w:sz w:val="24"/>
          <w:szCs w:val="24"/>
          <w:rtl w:val="0"/>
        </w:rPr>
        <w:t xml:space="preserve">Pelléas et Mélisande, Gens de Séoul 1919, Sur la route d'Oklahoma</w:t>
      </w:r>
      <w:r w:rsidDel="00000000" w:rsidR="00000000" w:rsidRPr="00000000">
        <w:rPr>
          <w:rFonts w:ascii="Public Sans Thin" w:cs="Public Sans Thin" w:eastAsia="Public Sans Thin" w:hAnsi="Public Sans Thin"/>
          <w:sz w:val="24"/>
          <w:szCs w:val="24"/>
          <w:rtl w:val="0"/>
        </w:rPr>
        <w:t xml:space="preserve">); Anne Monfort (</w:t>
      </w:r>
      <w:r w:rsidDel="00000000" w:rsidR="00000000" w:rsidRPr="00000000">
        <w:rPr>
          <w:rFonts w:ascii="Public Sans" w:cs="Public Sans" w:eastAsia="Public Sans" w:hAnsi="Public Sans"/>
          <w:i w:val="1"/>
          <w:iCs w:val="1"/>
          <w:sz w:val="24"/>
          <w:szCs w:val="24"/>
          <w:rtl w:val="0"/>
        </w:rPr>
        <w:t xml:space="preserve">Nothing hurts, Blanche Neige</w:t>
      </w:r>
      <w:r w:rsidDel="00000000" w:rsidR="00000000" w:rsidRPr="00000000">
        <w:rPr>
          <w:rFonts w:ascii="Public Sans Thin" w:cs="Public Sans Thin" w:eastAsia="Public Sans Thin" w:hAnsi="Public Sans Thin"/>
          <w:sz w:val="24"/>
          <w:szCs w:val="24"/>
          <w:rtl w:val="0"/>
        </w:rPr>
        <w:t xml:space="preserve">); Pascale Nandillon (</w:t>
      </w:r>
      <w:r w:rsidDel="00000000" w:rsidR="00000000" w:rsidRPr="00000000">
        <w:rPr>
          <w:rFonts w:ascii="Public Sans" w:cs="Public Sans" w:eastAsia="Public Sans" w:hAnsi="Public Sans"/>
          <w:i w:val="1"/>
          <w:iCs w:val="1"/>
          <w:sz w:val="24"/>
          <w:szCs w:val="24"/>
          <w:rtl w:val="0"/>
        </w:rPr>
        <w:t xml:space="preserve">Variations sur la mort</w:t>
      </w:r>
      <w:r w:rsidDel="00000000" w:rsidR="00000000" w:rsidRPr="00000000">
        <w:rPr>
          <w:rFonts w:ascii="Public Sans Thin" w:cs="Public Sans Thin" w:eastAsia="Public Sans Thin" w:hAnsi="Public Sans Thin"/>
          <w:sz w:val="24"/>
          <w:szCs w:val="24"/>
          <w:rtl w:val="0"/>
        </w:rPr>
        <w:t xml:space="preserve">); Florent Trochel (</w:t>
      </w:r>
      <w:r w:rsidDel="00000000" w:rsidR="00000000" w:rsidRPr="00000000">
        <w:rPr>
          <w:rFonts w:ascii="Public Sans" w:cs="Public Sans" w:eastAsia="Public Sans" w:hAnsi="Public Sans"/>
          <w:i w:val="1"/>
          <w:iCs w:val="1"/>
          <w:sz w:val="24"/>
          <w:szCs w:val="24"/>
          <w:rtl w:val="0"/>
        </w:rPr>
        <w:t xml:space="preserve">Démangeaisons de l’oracle</w:t>
      </w:r>
      <w:r w:rsidDel="00000000" w:rsidR="00000000" w:rsidRPr="00000000">
        <w:rPr>
          <w:rFonts w:ascii="Public Sans Thin" w:cs="Public Sans Thin" w:eastAsia="Public Sans Thin" w:hAnsi="Public Sans Thin"/>
          <w:sz w:val="24"/>
          <w:szCs w:val="24"/>
          <w:rtl w:val="0"/>
        </w:rPr>
        <w:t xml:space="preserve">, et avec Marie Piemontese </w:t>
      </w:r>
      <w:r w:rsidDel="00000000" w:rsidR="00000000" w:rsidRPr="00000000">
        <w:rPr>
          <w:rFonts w:ascii="Public Sans" w:cs="Public Sans" w:eastAsia="Public Sans" w:hAnsi="Public Sans"/>
          <w:i w:val="1"/>
          <w:iCs w:val="1"/>
          <w:sz w:val="24"/>
          <w:szCs w:val="24"/>
          <w:rtl w:val="0"/>
        </w:rPr>
        <w:t xml:space="preserve">Les vies authentiques de Phinéas Gage</w:t>
      </w:r>
      <w:r w:rsidDel="00000000" w:rsidR="00000000" w:rsidRPr="00000000">
        <w:rPr>
          <w:rFonts w:ascii="Public Sans Thin" w:cs="Public Sans Thin" w:eastAsia="Public Sans Thin" w:hAnsi="Public Sans Thin"/>
          <w:sz w:val="24"/>
          <w:szCs w:val="24"/>
          <w:rtl w:val="0"/>
        </w:rPr>
        <w:t xml:space="preserve">); Luca Giacomoni (</w:t>
      </w:r>
      <w:r w:rsidDel="00000000" w:rsidR="00000000" w:rsidRPr="00000000">
        <w:rPr>
          <w:rFonts w:ascii="Public Sans" w:cs="Public Sans" w:eastAsia="Public Sans" w:hAnsi="Public Sans"/>
          <w:i w:val="1"/>
          <w:iCs w:val="1"/>
          <w:sz w:val="24"/>
          <w:szCs w:val="24"/>
          <w:rtl w:val="0"/>
        </w:rPr>
        <w:t xml:space="preserve">Oedipe-roi</w:t>
      </w:r>
      <w:r w:rsidDel="00000000" w:rsidR="00000000" w:rsidRPr="00000000">
        <w:rPr>
          <w:rFonts w:ascii="Public Sans Thin" w:cs="Public Sans Thin" w:eastAsia="Public Sans Thin" w:hAnsi="Public Sans Thin"/>
          <w:sz w:val="24"/>
          <w:szCs w:val="24"/>
          <w:rtl w:val="0"/>
        </w:rPr>
        <w:t xml:space="preserve">). En 2023, il termine l’écriture de </w:t>
      </w:r>
      <w:r w:rsidDel="00000000" w:rsidR="00000000" w:rsidRPr="00000000">
        <w:rPr>
          <w:rFonts w:ascii="Public Sans" w:cs="Public Sans" w:eastAsia="Public Sans" w:hAnsi="Public Sans"/>
          <w:i w:val="1"/>
          <w:iCs w:val="1"/>
          <w:sz w:val="24"/>
          <w:szCs w:val="24"/>
          <w:rtl w:val="0"/>
        </w:rPr>
        <w:t xml:space="preserve">On ne jouait pas à la pétanque dans le ghetto de Varsovie</w:t>
      </w:r>
      <w:r w:rsidDel="00000000" w:rsidR="00000000" w:rsidRPr="00000000">
        <w:rPr>
          <w:rFonts w:ascii="Public Sans Thin" w:cs="Public Sans Thin" w:eastAsia="Public Sans Thin" w:hAnsi="Public Sans Thin"/>
          <w:sz w:val="24"/>
          <w:szCs w:val="24"/>
          <w:rtl w:val="0"/>
        </w:rPr>
        <w:t xml:space="preserve">, qu’il crée et tourne depuis 2024.</w:t>
      </w:r>
      <w:r w:rsidDel="00000000" w:rsidR="00000000" w:rsidRPr="00000000">
        <w:rPr>
          <w:rtl w:val="0"/>
        </w:rPr>
      </w:r>
    </w:p>
    <w:p w:rsidR="00000000" w:rsidDel="00000000" w:rsidP="00000000" w:rsidRDefault="00000000" w:rsidRPr="00000000" w14:paraId="00000114">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 </w:t>
      </w:r>
    </w:p>
    <w:p w:rsidR="00000000" w:rsidDel="00000000" w:rsidP="00000000" w:rsidRDefault="00000000" w:rsidRPr="00000000" w14:paraId="00000115">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Il travaille avec Joël Pommerat et la Compagnie Louis Brouillard depuis 2015, sur </w:t>
      </w:r>
      <w:r w:rsidDel="00000000" w:rsidR="00000000" w:rsidRPr="00000000">
        <w:rPr>
          <w:rFonts w:ascii="Public Sans" w:cs="Public Sans" w:eastAsia="Public Sans" w:hAnsi="Public Sans"/>
          <w:i w:val="1"/>
          <w:iCs w:val="1"/>
          <w:sz w:val="24"/>
          <w:szCs w:val="24"/>
          <w:rtl w:val="0"/>
        </w:rPr>
        <w:t xml:space="preserve">Ça ira (1) Fin de Louis</w:t>
      </w:r>
      <w:r w:rsidDel="00000000" w:rsidR="00000000" w:rsidRPr="00000000">
        <w:rPr>
          <w:rFonts w:ascii="Public Sans Thin" w:cs="Public Sans Thin" w:eastAsia="Public Sans Thin" w:hAnsi="Public Sans Thin"/>
          <w:sz w:val="24"/>
          <w:szCs w:val="24"/>
          <w:rtl w:val="0"/>
        </w:rPr>
        <w:t xml:space="preserve">, et depuis 2025 sur </w:t>
      </w:r>
      <w:r w:rsidDel="00000000" w:rsidR="00000000" w:rsidRPr="00000000">
        <w:rPr>
          <w:rFonts w:ascii="Public Sans" w:cs="Public Sans" w:eastAsia="Public Sans" w:hAnsi="Public Sans"/>
          <w:i w:val="1"/>
          <w:iCs w:val="1"/>
          <w:sz w:val="24"/>
          <w:szCs w:val="24"/>
          <w:rtl w:val="0"/>
        </w:rPr>
        <w:t xml:space="preserve">Les Petites Filles modernes (titre provisoire)</w:t>
      </w:r>
      <w:r w:rsidDel="00000000" w:rsidR="00000000" w:rsidRPr="00000000">
        <w:rPr>
          <w:rFonts w:ascii="Public Sans Thin" w:cs="Public Sans Thin" w:eastAsia="Public Sans Thin" w:hAnsi="Public Sans Thin"/>
          <w:sz w:val="24"/>
          <w:szCs w:val="24"/>
          <w:rtl w:val="0"/>
        </w:rPr>
        <w:t xml:space="preserve">. </w:t>
      </w:r>
      <w:r w:rsidDel="00000000" w:rsidR="00000000" w:rsidRPr="00000000">
        <w:rPr>
          <w:rtl w:val="0"/>
        </w:rPr>
      </w:r>
    </w:p>
    <w:p w:rsidR="00000000" w:rsidDel="00000000" w:rsidP="00000000" w:rsidRDefault="00000000" w:rsidRPr="00000000" w14:paraId="00000116">
      <w:pPr>
        <w:spacing w:line="240" w:lineRule="auto"/>
        <w:ind w:left="-566.9291338582677"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17">
      <w:pPr>
        <w:spacing w:line="240" w:lineRule="auto"/>
        <w:ind w:left="-566.9291338582677"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18">
      <w:pPr>
        <w:pStyle w:val="Heading3"/>
        <w:spacing w:line="240" w:lineRule="auto"/>
        <w:ind w:left="-566.9291338582677" w:firstLine="0"/>
        <w:rPr/>
      </w:pPr>
      <w:bookmarkStart w:colFirst="0" w:colLast="0" w:name="_evm3vwsti59q" w:id="19"/>
      <w:bookmarkEnd w:id="19"/>
      <w:r w:rsidDel="00000000" w:rsidR="00000000" w:rsidRPr="00000000">
        <w:rPr>
          <w:rtl w:val="0"/>
        </w:rPr>
        <w:t xml:space="preserve">Coraline Kerléo</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De ses 4 à ses 15 ans, Coraline Kerléo découvre une première approche de la scène par la musique en classe CHAM (Classe Horaires Aménagés Musique).</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Elle commence ensuite le théâtre en amateur avant de rejoindre en 2024 une licence d'étude théâtrale à l’Université Sorbonne Nouvelle, où elle rencontre Kristian Frédric et Julien Fanthou lors de stages de pratique.</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La même année, elle intègre la 12ème édition du projet </w:t>
      </w:r>
      <w:r w:rsidDel="00000000" w:rsidR="00000000" w:rsidRPr="00000000">
        <w:rPr>
          <w:rFonts w:ascii="Public Sans Thin" w:cs="Public Sans Thin" w:eastAsia="Public Sans Thin" w:hAnsi="Public Sans Thin"/>
          <w:i w:val="1"/>
          <w:iCs w:val="1"/>
          <w:sz w:val="24"/>
          <w:szCs w:val="24"/>
          <w:rtl w:val="0"/>
        </w:rPr>
        <w:t xml:space="preserve">Adolescence et Territoires</w:t>
      </w:r>
      <w:r w:rsidDel="00000000" w:rsidR="00000000" w:rsidRPr="00000000">
        <w:rPr>
          <w:rFonts w:ascii="Public Sans Thin" w:cs="Public Sans Thin" w:eastAsia="Public Sans Thin" w:hAnsi="Public Sans Thin"/>
          <w:sz w:val="24"/>
          <w:szCs w:val="24"/>
          <w:rtl w:val="0"/>
        </w:rPr>
        <w:t xml:space="preserve"> qui s'est joué aux Ateliers Berthier, au théâtre de Gennevilliers et à l'Espace 1789.</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7" w:right="0" w:firstLine="0"/>
        <w:jc w:val="left"/>
        <w:rPr>
          <w:rFonts w:ascii="Public Sans" w:cs="Public Sans" w:eastAsia="Public Sans" w:hAnsi="Public Sans"/>
          <w:sz w:val="28"/>
          <w:szCs w:val="28"/>
        </w:rPr>
      </w:pPr>
      <w:r w:rsidDel="00000000" w:rsidR="00000000" w:rsidRPr="00000000">
        <w:rPr>
          <w:rFonts w:ascii="Public Sans Thin" w:cs="Public Sans Thin" w:eastAsia="Public Sans Thin" w:hAnsi="Public Sans Thin"/>
          <w:sz w:val="24"/>
          <w:szCs w:val="24"/>
          <w:rtl w:val="0"/>
        </w:rPr>
        <w:t xml:space="preserve">Ce spectacle est sa première collaboration avec Joël Pommerat et la Compagnie Louis Brouillard.</w:t>
      </w:r>
      <w:r w:rsidDel="00000000" w:rsidR="00000000" w:rsidRPr="00000000">
        <w:rPr>
          <w:rtl w:val="0"/>
        </w:rPr>
      </w:r>
    </w:p>
    <w:p w:rsidR="00000000" w:rsidDel="00000000" w:rsidP="00000000" w:rsidRDefault="00000000" w:rsidRPr="00000000" w14:paraId="00000121">
      <w:pPr>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122">
      <w:pPr>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123">
      <w:pPr>
        <w:pStyle w:val="Heading3"/>
        <w:spacing w:line="240" w:lineRule="auto"/>
        <w:ind w:left="-566.9291338582677" w:firstLine="0"/>
        <w:rPr/>
      </w:pPr>
      <w:bookmarkStart w:colFirst="0" w:colLast="0" w:name="_b9mry7hbhvav" w:id="20"/>
      <w:bookmarkEnd w:id="20"/>
      <w:r w:rsidDel="00000000" w:rsidR="00000000" w:rsidRPr="00000000">
        <w:rPr>
          <w:rtl w:val="0"/>
        </w:rPr>
        <w:t xml:space="preserve">Marie Malaquias</w:t>
      </w:r>
    </w:p>
    <w:p w:rsidR="00000000" w:rsidDel="00000000" w:rsidP="00000000" w:rsidRDefault="00000000" w:rsidRPr="00000000" w14:paraId="00000124">
      <w:pPr>
        <w:spacing w:line="240" w:lineRule="auto"/>
        <w:ind w:left="-566.9291338582677" w:firstLine="0"/>
        <w:rPr>
          <w:rFonts w:ascii="Public Sans" w:cs="Public Sans" w:eastAsia="Public Sans" w:hAnsi="Public Sans"/>
          <w:sz w:val="28"/>
          <w:szCs w:val="28"/>
        </w:rPr>
      </w:pPr>
      <w:r w:rsidDel="00000000" w:rsidR="00000000" w:rsidRPr="00000000">
        <w:rPr>
          <w:rtl w:val="0"/>
        </w:rPr>
      </w:r>
    </w:p>
    <w:p w:rsidR="00000000" w:rsidDel="00000000" w:rsidP="00000000" w:rsidRDefault="00000000" w:rsidRPr="00000000" w14:paraId="00000125">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Après un </w:t>
      </w:r>
      <w:r w:rsidDel="00000000" w:rsidR="00000000" w:rsidRPr="00000000">
        <w:rPr>
          <w:rFonts w:ascii="Public Sans Thin" w:cs="Public Sans Thin" w:eastAsia="Public Sans Thin" w:hAnsi="Public Sans Thin"/>
          <w:sz w:val="24"/>
          <w:szCs w:val="24"/>
          <w:rtl w:val="0"/>
        </w:rPr>
        <w:t xml:space="preserve">baccalauréat ES</w:t>
      </w:r>
      <w:r w:rsidDel="00000000" w:rsidR="00000000" w:rsidRPr="00000000">
        <w:rPr>
          <w:rFonts w:ascii="Public Sans Thin" w:cs="Public Sans Thin" w:eastAsia="Public Sans Thin" w:hAnsi="Public Sans Thin"/>
          <w:sz w:val="24"/>
          <w:szCs w:val="24"/>
          <w:rtl w:val="0"/>
        </w:rPr>
        <w:t xml:space="preserve">, Marie commence les cours d’improvisation et de théâtre, et intègre le cursus théâtre dans un conservatoire d’arrondissement. Après avoir joué dans plusieurs théâtres parisiens (le Théâtre Comédie Nation, le Théâtre Darius Milhaud, le Théâtre du Gouvernail, le Théâtre du Funambule Montmartre), elle rencontre la metteuse en scène de théâtre de rue Juliette Hecquet qui lui donne un rôle dans son opéra théâtral </w:t>
      </w:r>
      <w:r w:rsidDel="00000000" w:rsidR="00000000" w:rsidRPr="00000000">
        <w:rPr>
          <w:rFonts w:ascii="Public Sans" w:cs="Public Sans" w:eastAsia="Public Sans" w:hAnsi="Public Sans"/>
          <w:i w:val="1"/>
          <w:iCs w:val="1"/>
          <w:sz w:val="24"/>
          <w:szCs w:val="24"/>
          <w:rtl w:val="0"/>
        </w:rPr>
        <w:t xml:space="preserve">On se perd pas de vue mon amour</w:t>
      </w:r>
      <w:r w:rsidDel="00000000" w:rsidR="00000000" w:rsidRPr="00000000">
        <w:rPr>
          <w:rFonts w:ascii="Public Sans Thin" w:cs="Public Sans Thin" w:eastAsia="Public Sans Thin" w:hAnsi="Public Sans Thin"/>
          <w:sz w:val="24"/>
          <w:szCs w:val="24"/>
          <w:rtl w:val="0"/>
        </w:rPr>
        <w:t xml:space="preserve">.</w:t>
      </w:r>
      <w:r w:rsidDel="00000000" w:rsidR="00000000" w:rsidRPr="00000000">
        <w:rPr>
          <w:rtl w:val="0"/>
        </w:rPr>
      </w:r>
    </w:p>
    <w:p w:rsidR="00000000" w:rsidDel="00000000" w:rsidP="00000000" w:rsidRDefault="00000000" w:rsidRPr="00000000" w14:paraId="00000126">
      <w:pPr>
        <w:spacing w:line="240" w:lineRule="auto"/>
        <w:ind w:left="-566.9291338582677" w:firstLine="0"/>
        <w:rPr>
          <w:rFonts w:ascii="Public Sans Thin" w:cs="Public Sans Thin" w:eastAsia="Public Sans Thin" w:hAnsi="Public Sans Thin"/>
          <w:sz w:val="24"/>
          <w:szCs w:val="24"/>
        </w:rPr>
      </w:pPr>
      <w:r w:rsidDel="00000000" w:rsidR="00000000" w:rsidRPr="00000000">
        <w:rPr>
          <w:rtl w:val="0"/>
        </w:rPr>
      </w:r>
    </w:p>
    <w:p w:rsidR="00000000" w:rsidDel="00000000" w:rsidP="00000000" w:rsidRDefault="00000000" w:rsidRPr="00000000" w14:paraId="00000127">
      <w:pPr>
        <w:spacing w:line="240" w:lineRule="auto"/>
        <w:ind w:left="-566.9291338582677" w:firstLine="0"/>
        <w:rPr>
          <w:rFonts w:ascii="Public Sans Thin" w:cs="Public Sans Thin" w:eastAsia="Public Sans Thin" w:hAnsi="Public Sans Thin"/>
          <w:sz w:val="24"/>
          <w:szCs w:val="24"/>
        </w:rPr>
      </w:pPr>
      <w:r w:rsidDel="00000000" w:rsidR="00000000" w:rsidRPr="00000000">
        <w:rPr>
          <w:rFonts w:ascii="Public Sans Thin" w:cs="Public Sans Thin" w:eastAsia="Public Sans Thin" w:hAnsi="Public Sans Thin"/>
          <w:sz w:val="24"/>
          <w:szCs w:val="24"/>
          <w:rtl w:val="0"/>
        </w:rPr>
        <w:t xml:space="preserve">En juin 2023, elle intègre le Conservatoire National Supérieur d'Art Dramatique dirigé par Sandy Ouvrier. Dans son travail, elle s’inspire de Angelica Liddell, Pauline Peyrade, Ryan Murphy, Joël Pommerat. Elle rejoint la Compagnie Louis Brouillard en 2025 pour ce spectacle.</w:t>
      </w:r>
      <w:r w:rsidDel="00000000" w:rsidR="00000000" w:rsidRPr="00000000">
        <w:rPr>
          <w:rtl w:val="0"/>
        </w:rPr>
      </w:r>
    </w:p>
    <w:sectPr>
      <w:headerReference r:id="rId30" w:type="default"/>
      <w:headerReference r:id="rId31" w:type="first"/>
      <w:footerReference r:id="rId32" w:type="default"/>
      <w:footerReference r:id="rId33" w:type="first"/>
      <w:pgSz w:h="16834" w:w="11909" w:orient="portrait"/>
      <w:pgMar w:bottom="1440.0000000000002" w:top="1133.8582677165355" w:left="1133.8582677165355" w:right="833.3858267716537" w:header="907.0866141732284"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Public Sans Extra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Thin">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ublic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ublic Sans Black">
    <w:embedBold w:fontKey="{00000000-0000-0000-0000-000000000000}" r:id="rId13" w:subsetted="0"/>
    <w:embedBoldItalic w:fontKey="{00000000-0000-0000-0000-000000000000}" r:id="rId14" w:subsetted="0"/>
  </w:font>
  <w:font w:name="Public Sans Light">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tabs>
        <w:tab w:val="center" w:leader="none" w:pos="4536"/>
        <w:tab w:val="right" w:leader="none" w:pos="9072"/>
      </w:tabs>
      <w:spacing w:line="240" w:lineRule="auto"/>
      <w:jc w:val="center"/>
      <w:rPr>
        <w:rFonts w:ascii="Public Sans" w:cs="Public Sans" w:eastAsia="Public Sans" w:hAnsi="Public Sans"/>
        <w:b w:val="1"/>
        <w:bCs w:val="1"/>
      </w:rPr>
    </w:pPr>
    <w:r w:rsidDel="00000000" w:rsidR="00000000" w:rsidRPr="00000000">
      <w:rPr>
        <w:rFonts w:ascii="Public Sans Thin" w:cs="Public Sans Thin" w:eastAsia="Public Sans Thin" w:hAnsi="Public Sans Thin"/>
        <w:color w:val="cc0000"/>
        <w:sz w:val="20"/>
        <w:szCs w:val="20"/>
        <w:rtl w:val="0"/>
      </w:rPr>
      <w:t xml:space="preserve">Prière de ne pas diffuser</w:t>
    </w:r>
    <w:r w:rsidDel="00000000" w:rsidR="00000000" w:rsidRPr="00000000">
      <w:rPr>
        <w:rtl w:val="0"/>
      </w:rPr>
    </w:r>
  </w:p>
  <w:p w:rsidR="00000000" w:rsidDel="00000000" w:rsidP="00000000" w:rsidRDefault="00000000" w:rsidRPr="00000000" w14:paraId="0000012B">
    <w:pPr>
      <w:tabs>
        <w:tab w:val="center" w:leader="none" w:pos="4536"/>
        <w:tab w:val="right" w:leader="none" w:pos="9072"/>
      </w:tabs>
      <w:spacing w:line="240" w:lineRule="auto"/>
      <w:jc w:val="center"/>
      <w:rPr>
        <w:rFonts w:ascii="Public Sans" w:cs="Public Sans" w:eastAsia="Public Sans" w:hAnsi="Public Sans"/>
        <w:b w:val="1"/>
        <w:bCs w:val="1"/>
      </w:rPr>
    </w:pPr>
    <w:r w:rsidDel="00000000" w:rsidR="00000000" w:rsidRPr="00000000">
      <w:rPr>
        <w:rtl w:val="0"/>
      </w:rPr>
    </w:r>
  </w:p>
  <w:tbl>
    <w:tblPr>
      <w:tblStyle w:val="Table9"/>
      <w:tblW w:w="106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90"/>
      <w:gridCol w:w="5175"/>
      <w:tblGridChange w:id="0">
        <w:tblGrid>
          <w:gridCol w:w="5490"/>
          <w:gridCol w:w="517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C">
          <w:pPr>
            <w:tabs>
              <w:tab w:val="center" w:leader="none" w:pos="4536"/>
              <w:tab w:val="right" w:leader="none" w:pos="9072"/>
            </w:tabs>
            <w:spacing w:line="240" w:lineRule="auto"/>
            <w:rPr>
              <w:rFonts w:ascii="Public Sans ExtraLight" w:cs="Public Sans ExtraLight" w:eastAsia="Public Sans ExtraLight" w:hAnsi="Public Sans ExtraLight"/>
              <w:sz w:val="16"/>
              <w:szCs w:val="16"/>
            </w:rPr>
          </w:pPr>
          <w:r w:rsidDel="00000000" w:rsidR="00000000" w:rsidRPr="00000000">
            <w:rPr>
              <w:rFonts w:ascii="Public Sans ExtraLight" w:cs="Public Sans ExtraLight" w:eastAsia="Public Sans ExtraLight" w:hAnsi="Public Sans ExtraLight"/>
              <w:sz w:val="16"/>
              <w:szCs w:val="16"/>
              <w:rtl w:val="0"/>
            </w:rPr>
            <w:br w:type="textWrapping"/>
            <w:t xml:space="preserve">Consulter le </w:t>
          </w:r>
          <w:hyperlink r:id="rId1">
            <w:r w:rsidDel="00000000" w:rsidR="00000000" w:rsidRPr="00000000">
              <w:rPr>
                <w:rFonts w:ascii="Public Sans ExtraLight" w:cs="Public Sans ExtraLight" w:eastAsia="Public Sans ExtraLight" w:hAnsi="Public Sans ExtraLight"/>
                <w:color w:val="1155cc"/>
                <w:sz w:val="16"/>
                <w:szCs w:val="16"/>
                <w:u w:val="single"/>
                <w:rtl w:val="0"/>
              </w:rPr>
              <w:t xml:space="preserve">dossier complet (photos, revue de presse…)</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D">
          <w:pPr>
            <w:spacing w:line="276" w:lineRule="auto"/>
            <w:jc w:val="right"/>
            <w:rPr>
              <w:rFonts w:ascii="Public Sans Thin" w:cs="Public Sans Thin" w:eastAsia="Public Sans Thin" w:hAnsi="Public Sans Thin"/>
              <w:sz w:val="18"/>
              <w:szCs w:val="18"/>
            </w:rPr>
          </w:pPr>
          <w:r w:rsidDel="00000000" w:rsidR="00000000" w:rsidRPr="00000000">
            <w:rPr>
              <w:rFonts w:ascii="Public Sans Thin" w:cs="Public Sans Thin" w:eastAsia="Public Sans Thin" w:hAnsi="Public Sans Thin"/>
              <w:color w:val="666666"/>
              <w:sz w:val="18"/>
              <w:szCs w:val="18"/>
              <w:rtl w:val="0"/>
            </w:rPr>
            <w:t xml:space="preserve">Photographie : © Agathe Pommerat</w:t>
          </w:r>
          <w:r w:rsidDel="00000000" w:rsidR="00000000" w:rsidRPr="00000000">
            <w:rPr>
              <w:rFonts w:ascii="Public Sans Thin" w:cs="Public Sans Thin" w:eastAsia="Public Sans Thin" w:hAnsi="Public Sans Thin"/>
              <w:color w:val="666666"/>
              <w:sz w:val="16"/>
              <w:szCs w:val="16"/>
              <w:rtl w:val="0"/>
            </w:rPr>
            <w:br w:type="textWrapping"/>
          </w:r>
          <w:r w:rsidDel="00000000" w:rsidR="00000000" w:rsidRPr="00000000">
            <w:rPr>
              <w:rFonts w:ascii="Public Sans Thin" w:cs="Public Sans Thin" w:eastAsia="Public Sans Thin" w:hAnsi="Public Sans Thin"/>
              <w:color w:val="666666"/>
              <w:sz w:val="18"/>
              <w:szCs w:val="18"/>
              <w:rtl w:val="0"/>
            </w:rPr>
            <w:t xml:space="preserve">(</w:t>
          </w:r>
          <w:hyperlink r:id="rId2">
            <w:r w:rsidDel="00000000" w:rsidR="00000000" w:rsidRPr="00000000">
              <w:rPr>
                <w:rFonts w:ascii="Public Sans Thin" w:cs="Public Sans Thin" w:eastAsia="Public Sans Thin" w:hAnsi="Public Sans Thin"/>
                <w:color w:val="1155cc"/>
                <w:sz w:val="18"/>
                <w:szCs w:val="18"/>
                <w:u w:val="single"/>
                <w:rtl w:val="0"/>
              </w:rPr>
              <w:t xml:space="preserve">en HD</w:t>
            </w:r>
          </w:hyperlink>
          <w:r w:rsidDel="00000000" w:rsidR="00000000" w:rsidRPr="00000000">
            <w:rPr>
              <w:rFonts w:ascii="Public Sans Thin" w:cs="Public Sans Thin" w:eastAsia="Public Sans Thin" w:hAnsi="Public Sans Thin"/>
              <w:sz w:val="18"/>
              <w:szCs w:val="18"/>
              <w:rtl w:val="0"/>
            </w:rPr>
            <w:t xml:space="preserve">, </w:t>
          </w:r>
          <w:hyperlink r:id="rId3">
            <w:r w:rsidDel="00000000" w:rsidR="00000000" w:rsidRPr="00000000">
              <w:rPr>
                <w:rFonts w:ascii="Public Sans Thin" w:cs="Public Sans Thin" w:eastAsia="Public Sans Thin" w:hAnsi="Public Sans Thin"/>
                <w:color w:val="1155cc"/>
                <w:sz w:val="18"/>
                <w:szCs w:val="18"/>
                <w:u w:val="single"/>
                <w:rtl w:val="0"/>
              </w:rPr>
              <w:t xml:space="preserve">conditions d’utilisation</w:t>
            </w:r>
          </w:hyperlink>
          <w:r w:rsidDel="00000000" w:rsidR="00000000" w:rsidRPr="00000000">
            <w:rPr>
              <w:rFonts w:ascii="Public Sans Thin" w:cs="Public Sans Thin" w:eastAsia="Public Sans Thin" w:hAnsi="Public Sans Thin"/>
              <w:color w:val="666666"/>
              <w:sz w:val="18"/>
              <w:szCs w:val="18"/>
              <w:rtl w:val="0"/>
            </w:rPr>
            <w:t xml:space="preserve">)</w:t>
          </w:r>
          <w:r w:rsidDel="00000000" w:rsidR="00000000" w:rsidRPr="00000000">
            <w:rPr>
              <w:rtl w:val="0"/>
            </w:rPr>
          </w:r>
        </w:p>
      </w:tc>
    </w:tr>
  </w:tbl>
  <w:p w:rsidR="00000000" w:rsidDel="00000000" w:rsidP="00000000" w:rsidRDefault="00000000" w:rsidRPr="00000000" w14:paraId="0000012E">
    <w:pPr>
      <w:tabs>
        <w:tab w:val="center" w:leader="none" w:pos="4536"/>
        <w:tab w:val="right" w:leader="none" w:pos="9072"/>
      </w:tabs>
      <w:spacing w:line="240" w:lineRule="auto"/>
      <w:jc w:val="left"/>
      <w:rPr>
        <w:rFonts w:ascii="Public Sans Thin" w:cs="Public Sans Thin" w:eastAsia="Public Sans Thin" w:hAnsi="Public Sans Thin"/>
        <w:sz w:val="4"/>
        <w:szCs w:val="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jc w:val="right"/>
      <w:rPr>
        <w:rFonts w:ascii="Public Sans ExtraLight" w:cs="Public Sans ExtraLight" w:eastAsia="Public Sans ExtraLight" w:hAnsi="Public Sans ExtraLight"/>
        <w:i w:val="1"/>
        <w:iCs w:val="1"/>
        <w:sz w:val="20"/>
        <w:szCs w:val="20"/>
      </w:rPr>
    </w:pPr>
    <w:r w:rsidDel="00000000" w:rsidR="00000000" w:rsidRPr="00000000">
      <w:rPr>
        <w:rFonts w:ascii="Public Sans ExtraLight" w:cs="Public Sans ExtraLight" w:eastAsia="Public Sans ExtraLight" w:hAnsi="Public Sans ExtraLight"/>
        <w:i w:val="1"/>
        <w:iCs w:val="1"/>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tabs>
        <w:tab w:val="center" w:leader="none" w:pos="4536"/>
        <w:tab w:val="right" w:leader="none" w:pos="9072"/>
      </w:tabs>
      <w:spacing w:after="240" w:before="240" w:line="240" w:lineRule="auto"/>
      <w:ind w:left="-566.9291338582677" w:right="-259.7244094488178" w:firstLine="0"/>
      <w:jc w:val="center"/>
      <w:rPr/>
    </w:pPr>
    <w:r w:rsidDel="00000000" w:rsidR="00000000" w:rsidRPr="00000000">
      <w:rPr>
        <w:rFonts w:ascii="Public Sans Thin" w:cs="Public Sans Thin" w:eastAsia="Public Sans Thin" w:hAnsi="Public Sans Thin"/>
        <w:color w:val="002060"/>
        <w:sz w:val="18"/>
        <w:szCs w:val="18"/>
        <w:rtl w:val="0"/>
      </w:rPr>
      <w:t xml:space="preserve">Compagnie Louis Brouillard – Joël Pommerat | Les Petites Filles modernes (titre provisoire) | Dossier de communication [avril 2026]</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pStyle w:val="Heading1"/>
      <w:keepNext w:val="0"/>
      <w:keepLines w:val="0"/>
      <w:spacing w:after="240" w:before="1" w:line="240" w:lineRule="auto"/>
      <w:ind w:right="78.54330708661507"/>
      <w:jc w:val="center"/>
      <w:rPr/>
    </w:pPr>
    <w:bookmarkStart w:colFirst="0" w:colLast="0" w:name="_y4x67mw8jred" w:id="21"/>
    <w:bookmarkEnd w:id="21"/>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569362</wp:posOffset>
          </wp:positionH>
          <wp:positionV relativeFrom="paragraph">
            <wp:posOffset>-97814</wp:posOffset>
          </wp:positionV>
          <wp:extent cx="5172075" cy="542290"/>
          <wp:effectExtent b="0" l="0" r="0" t="0"/>
          <wp:wrapNone/>
          <wp:docPr id="2" name="image2.png"/>
          <a:graphic>
            <a:graphicData uri="http://schemas.openxmlformats.org/drawingml/2006/picture">
              <pic:pic>
                <pic:nvPicPr>
                  <pic:cNvPr id="0" name="image2.png"/>
                  <pic:cNvPicPr preferRelativeResize="0"/>
                </pic:nvPicPr>
                <pic:blipFill>
                  <a:blip r:embed="rId1"/>
                  <a:srcRect b="24155" l="0" r="0" t="23086"/>
                  <a:stretch>
                    <a:fillRect/>
                  </a:stretch>
                </pic:blipFill>
                <pic:spPr>
                  <a:xfrm>
                    <a:off x="0" y="0"/>
                    <a:ext cx="5172075" cy="54229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276" w:lineRule="auto"/>
      <w:ind w:right="7.204724409448886"/>
      <w:jc w:val="center"/>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after="240" w:line="240" w:lineRule="auto"/>
      <w:ind w:left="-566.9291338582677" w:firstLine="0"/>
    </w:pPr>
    <w:rPr>
      <w:rFonts w:ascii="Public Sans" w:cs="Public Sans" w:eastAsia="Public Sans" w:hAnsi="Public Sans"/>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mailto:l.ronsin-quechon@louis-brouillard.fr" TargetMode="External"/><Relationship Id="rId22" Type="http://schemas.openxmlformats.org/officeDocument/2006/relationships/hyperlink" Target="mailto:p.derrien@louis-brouillard.fr" TargetMode="External"/><Relationship Id="rId21" Type="http://schemas.openxmlformats.org/officeDocument/2006/relationships/hyperlink" Target="mailto:e.abate@louis-brouillard.fr" TargetMode="External"/><Relationship Id="rId24" Type="http://schemas.openxmlformats.org/officeDocument/2006/relationships/hyperlink" Target="mailto:v.ducos@louis-brouillard.fr" TargetMode="External"/><Relationship Id="rId23" Type="http://schemas.openxmlformats.org/officeDocument/2006/relationships/hyperlink" Target="mailto:a.caputo@louis-brouillard.f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ronsin-quechon@louis-brouillard.fr" TargetMode="External"/><Relationship Id="rId26" Type="http://schemas.openxmlformats.org/officeDocument/2006/relationships/hyperlink" Target="https://louis-brouillard.fr/" TargetMode="External"/><Relationship Id="rId25" Type="http://schemas.openxmlformats.org/officeDocument/2006/relationships/hyperlink" Target="mailto:t.morel@louis-brouillard.fr" TargetMode="External"/><Relationship Id="rId28" Type="http://schemas.openxmlformats.org/officeDocument/2006/relationships/hyperlink" Target="https://drive.google.com/file/d/1CG8DnyontV-3Ed3WpY6hFyC9xd9at0tz/view?usp=drive_link" TargetMode="External"/><Relationship Id="rId27"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6.jpg"/><Relationship Id="rId29" Type="http://schemas.openxmlformats.org/officeDocument/2006/relationships/hyperlink" Target="https://docs.google.com/document/u/0/d/1tflV68ON19mLeiZjLueYIU6_PD_dhyfkjXzIiBtZMPY/edit" TargetMode="External"/><Relationship Id="rId7" Type="http://schemas.openxmlformats.org/officeDocument/2006/relationships/hyperlink" Target="mailto:m.briday@louis-brouillard.fr" TargetMode="External"/><Relationship Id="rId8" Type="http://schemas.openxmlformats.org/officeDocument/2006/relationships/hyperlink" Target="mailto:a.deamezaga@louis-brouillard.fr" TargetMode="External"/><Relationship Id="rId31" Type="http://schemas.openxmlformats.org/officeDocument/2006/relationships/header" Target="header2.xml"/><Relationship Id="rId30" Type="http://schemas.openxmlformats.org/officeDocument/2006/relationships/header" Target="header1.xml"/><Relationship Id="rId11" Type="http://schemas.openxmlformats.org/officeDocument/2006/relationships/image" Target="media/image5.jpg"/><Relationship Id="rId33" Type="http://schemas.openxmlformats.org/officeDocument/2006/relationships/footer" Target="footer1.xml"/><Relationship Id="rId10" Type="http://schemas.openxmlformats.org/officeDocument/2006/relationships/hyperlink" Target="mailto:i.muraour@louis-brouillard.fr" TargetMode="External"/><Relationship Id="rId32" Type="http://schemas.openxmlformats.org/officeDocument/2006/relationships/footer" Target="footer2.xml"/><Relationship Id="rId13" Type="http://schemas.openxmlformats.org/officeDocument/2006/relationships/hyperlink" Target="https://www.chateauvallon-liberte.fr/evenement/nouvelle-creation-2025/" TargetMode="External"/><Relationship Id="rId12" Type="http://schemas.openxmlformats.org/officeDocument/2006/relationships/hyperlink" Target="https://louis-brouillard.fr/" TargetMode="External"/><Relationship Id="rId15" Type="http://schemas.openxmlformats.org/officeDocument/2006/relationships/image" Target="media/image1.png"/><Relationship Id="rId14" Type="http://schemas.openxmlformats.org/officeDocument/2006/relationships/hyperlink" Target="https://drive.google.com/drive/folders/10eDaW-OP_TISyz0U-zjFahqWgMdE0U4n?usp=sharing" TargetMode="External"/><Relationship Id="rId17" Type="http://schemas.openxmlformats.org/officeDocument/2006/relationships/hyperlink" Target="mailto:m.briday@louis-brouillard.fr" TargetMode="External"/><Relationship Id="rId16" Type="http://schemas.openxmlformats.org/officeDocument/2006/relationships/image" Target="media/image3.png"/><Relationship Id="rId19" Type="http://schemas.openxmlformats.org/officeDocument/2006/relationships/hyperlink" Target="mailto:i.muraour@louis-brouillard.fr" TargetMode="External"/><Relationship Id="rId18" Type="http://schemas.openxmlformats.org/officeDocument/2006/relationships/hyperlink" Target="mailto:a.deamezaga@louis-brouillard.fr"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PublicSans-italic.ttf"/><Relationship Id="rId10" Type="http://schemas.openxmlformats.org/officeDocument/2006/relationships/font" Target="fonts/PublicSans-bold.ttf"/><Relationship Id="rId13" Type="http://schemas.openxmlformats.org/officeDocument/2006/relationships/font" Target="fonts/PublicSansBlack-bold.ttf"/><Relationship Id="rId12" Type="http://schemas.openxmlformats.org/officeDocument/2006/relationships/font" Target="fonts/PublicSans-boldItalic.ttf"/><Relationship Id="rId1" Type="http://schemas.openxmlformats.org/officeDocument/2006/relationships/font" Target="fonts/PublicSansExtraLight-regular.ttf"/><Relationship Id="rId2" Type="http://schemas.openxmlformats.org/officeDocument/2006/relationships/font" Target="fonts/PublicSansExtraLight-bold.ttf"/><Relationship Id="rId3" Type="http://schemas.openxmlformats.org/officeDocument/2006/relationships/font" Target="fonts/PublicSansExtraLight-italic.ttf"/><Relationship Id="rId4" Type="http://schemas.openxmlformats.org/officeDocument/2006/relationships/font" Target="fonts/PublicSansExtraLight-boldItalic.ttf"/><Relationship Id="rId9" Type="http://schemas.openxmlformats.org/officeDocument/2006/relationships/font" Target="fonts/PublicSans-regular.ttf"/><Relationship Id="rId15" Type="http://schemas.openxmlformats.org/officeDocument/2006/relationships/font" Target="fonts/PublicSansLight-regular.ttf"/><Relationship Id="rId14" Type="http://schemas.openxmlformats.org/officeDocument/2006/relationships/font" Target="fonts/PublicSansBlack-boldItalic.ttf"/><Relationship Id="rId17" Type="http://schemas.openxmlformats.org/officeDocument/2006/relationships/font" Target="fonts/PublicSansLight-italic.ttf"/><Relationship Id="rId16" Type="http://schemas.openxmlformats.org/officeDocument/2006/relationships/font" Target="fonts/PublicSansLight-bold.ttf"/><Relationship Id="rId5" Type="http://schemas.openxmlformats.org/officeDocument/2006/relationships/font" Target="fonts/PublicSansThin-regular.ttf"/><Relationship Id="rId6" Type="http://schemas.openxmlformats.org/officeDocument/2006/relationships/font" Target="fonts/PublicSansThin-bold.ttf"/><Relationship Id="rId18" Type="http://schemas.openxmlformats.org/officeDocument/2006/relationships/font" Target="fonts/PublicSansLight-boldItalic.ttf"/><Relationship Id="rId7" Type="http://schemas.openxmlformats.org/officeDocument/2006/relationships/font" Target="fonts/PublicSansThin-italic.ttf"/><Relationship Id="rId8" Type="http://schemas.openxmlformats.org/officeDocument/2006/relationships/font" Target="fonts/PublicSansThin-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drive.google.com/open?id=1r3bFcjFlQyyIM353p1PmryK2RWU4RTxG" TargetMode="External"/><Relationship Id="rId2" Type="http://schemas.openxmlformats.org/officeDocument/2006/relationships/hyperlink" Target="https://drive.google.com/drive/folders/1O7jhLp8Fn-Sa5HC85BDj-gm06tju11AX?usp=sharing" TargetMode="External"/><Relationship Id="rId3" Type="http://schemas.openxmlformats.org/officeDocument/2006/relationships/hyperlink" Target="https://docs.google.com/document/d/1uRKgljgVZ11_C5bpHUynbRgj8PCbq8aLCku4B6dDBRo/edit?usp=shar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